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BA" w:rsidRDefault="005271BA" w:rsidP="005271BA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76A95700" wp14:editId="597B9907">
            <wp:extent cx="2427890" cy="523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black-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45" cy="52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BA" w:rsidRDefault="005271BA" w:rsidP="00862D1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545DC" w:rsidRDefault="009545DC" w:rsidP="00862D1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0B4C9D" w:rsidRPr="009545DC" w:rsidRDefault="000B4C9D" w:rsidP="00862D15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9545DC">
        <w:rPr>
          <w:rFonts w:ascii="Arial" w:hAnsi="Arial" w:cs="Arial"/>
          <w:b/>
          <w:bCs/>
          <w:sz w:val="32"/>
          <w:szCs w:val="32"/>
        </w:rPr>
        <w:t>Vice-Chancellor’s Award</w:t>
      </w:r>
      <w:r w:rsidR="0031731E" w:rsidRPr="009545DC">
        <w:rPr>
          <w:rFonts w:ascii="Arial" w:hAnsi="Arial" w:cs="Arial"/>
          <w:b/>
          <w:bCs/>
          <w:sz w:val="32"/>
          <w:szCs w:val="32"/>
        </w:rPr>
        <w:t>s</w:t>
      </w:r>
      <w:r w:rsidRPr="009545DC">
        <w:rPr>
          <w:rFonts w:ascii="Arial" w:hAnsi="Arial" w:cs="Arial"/>
          <w:b/>
          <w:bCs/>
          <w:sz w:val="32"/>
          <w:szCs w:val="32"/>
        </w:rPr>
        <w:t xml:space="preserve"> for Public Engagement with Research</w:t>
      </w:r>
      <w:r w:rsidR="009C793B" w:rsidRPr="009545DC">
        <w:rPr>
          <w:rFonts w:ascii="Arial" w:hAnsi="Arial" w:cs="Arial"/>
          <w:b/>
          <w:bCs/>
          <w:sz w:val="32"/>
          <w:szCs w:val="32"/>
        </w:rPr>
        <w:t xml:space="preserve"> 2016</w:t>
      </w:r>
    </w:p>
    <w:p w:rsidR="000B4C9D" w:rsidRPr="0031731E" w:rsidRDefault="000B4C9D" w:rsidP="000B4C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B4C9D" w:rsidRPr="0031731E" w:rsidRDefault="000B4C9D" w:rsidP="000B4C9D">
      <w:pPr>
        <w:pStyle w:val="Default"/>
        <w:rPr>
          <w:rFonts w:ascii="Arial" w:hAnsi="Arial" w:cs="Arial"/>
          <w:sz w:val="22"/>
          <w:szCs w:val="22"/>
        </w:rPr>
      </w:pPr>
    </w:p>
    <w:p w:rsidR="00AD36D0" w:rsidRPr="00EB7B10" w:rsidRDefault="00AD36D0" w:rsidP="00BD2B7E">
      <w:pPr>
        <w:pStyle w:val="Default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These awards</w:t>
      </w:r>
      <w:r w:rsidR="0031731E" w:rsidRPr="00EB7B10">
        <w:rPr>
          <w:rFonts w:ascii="Arial" w:hAnsi="Arial" w:cs="Arial"/>
          <w:sz w:val="20"/>
          <w:szCs w:val="20"/>
        </w:rPr>
        <w:t xml:space="preserve"> have been established</w:t>
      </w:r>
      <w:r w:rsidR="00C8030B" w:rsidRPr="00EB7B10">
        <w:rPr>
          <w:rFonts w:ascii="Arial" w:hAnsi="Arial" w:cs="Arial"/>
          <w:sz w:val="20"/>
          <w:szCs w:val="20"/>
        </w:rPr>
        <w:t xml:space="preserve"> to recognise and reward those who undertake excellent public</w:t>
      </w:r>
      <w:r w:rsidR="002F2187" w:rsidRPr="00EB7B10">
        <w:rPr>
          <w:rFonts w:ascii="Arial" w:hAnsi="Arial" w:cs="Arial"/>
          <w:sz w:val="20"/>
          <w:szCs w:val="20"/>
        </w:rPr>
        <w:t xml:space="preserve"> engagement with research.</w:t>
      </w:r>
    </w:p>
    <w:p w:rsidR="00AD36D0" w:rsidRPr="00EB7B10" w:rsidRDefault="00AD36D0" w:rsidP="00BD2B7E">
      <w:pPr>
        <w:pStyle w:val="Default"/>
        <w:rPr>
          <w:rFonts w:ascii="Arial" w:hAnsi="Arial" w:cs="Arial"/>
          <w:sz w:val="20"/>
          <w:szCs w:val="20"/>
        </w:rPr>
      </w:pPr>
    </w:p>
    <w:p w:rsidR="009545DC" w:rsidRPr="00EB7B10" w:rsidRDefault="00AD36D0" w:rsidP="00ED1605">
      <w:pPr>
        <w:pStyle w:val="Default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The 2016 Awards are supported by the </w:t>
      </w:r>
      <w:hyperlink r:id="rId10" w:history="1">
        <w:r w:rsidR="00CA1461" w:rsidRPr="00EB7B10">
          <w:rPr>
            <w:rStyle w:val="Hyperlink"/>
            <w:rFonts w:ascii="Arial" w:hAnsi="Arial" w:cs="Arial"/>
            <w:sz w:val="20"/>
            <w:szCs w:val="20"/>
          </w:rPr>
          <w:t>RCUK Catalyst Seed Fund</w:t>
        </w:r>
      </w:hyperlink>
      <w:r w:rsidRPr="00EB7B10">
        <w:rPr>
          <w:rFonts w:ascii="Arial" w:hAnsi="Arial" w:cs="Arial"/>
          <w:sz w:val="20"/>
          <w:szCs w:val="20"/>
        </w:rPr>
        <w:t xml:space="preserve"> and are </w:t>
      </w:r>
      <w:r w:rsidR="0031731E" w:rsidRPr="00EB7B10">
        <w:rPr>
          <w:rFonts w:ascii="Arial" w:hAnsi="Arial" w:cs="Arial"/>
          <w:sz w:val="20"/>
          <w:szCs w:val="20"/>
        </w:rPr>
        <w:t xml:space="preserve">coordinated </w:t>
      </w:r>
      <w:r w:rsidR="00ED1605" w:rsidRPr="00EB7B10">
        <w:rPr>
          <w:rFonts w:ascii="Arial" w:hAnsi="Arial" w:cs="Arial"/>
          <w:sz w:val="20"/>
          <w:szCs w:val="20"/>
        </w:rPr>
        <w:t xml:space="preserve">by the University’s Public Engagement </w:t>
      </w:r>
      <w:hyperlink r:id="rId11" w:history="1">
        <w:r w:rsidR="0031731E" w:rsidRPr="00EB7B10">
          <w:rPr>
            <w:rStyle w:val="Hyperlink"/>
            <w:rFonts w:ascii="Arial" w:hAnsi="Arial" w:cs="Arial"/>
            <w:sz w:val="20"/>
            <w:szCs w:val="20"/>
          </w:rPr>
          <w:t>team</w:t>
        </w:r>
      </w:hyperlink>
      <w:r w:rsidR="00DF53C0" w:rsidRPr="00EB7B10">
        <w:rPr>
          <w:rFonts w:ascii="Arial" w:hAnsi="Arial" w:cs="Arial"/>
          <w:sz w:val="20"/>
          <w:szCs w:val="20"/>
        </w:rPr>
        <w:t>.</w:t>
      </w:r>
    </w:p>
    <w:p w:rsidR="00163918" w:rsidRPr="00EB7B10" w:rsidRDefault="00163918" w:rsidP="000B4C9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B4C9D" w:rsidRPr="00EB7B10" w:rsidRDefault="000B4C9D" w:rsidP="000B4C9D">
      <w:pPr>
        <w:pStyle w:val="Default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b/>
          <w:bCs/>
          <w:sz w:val="20"/>
          <w:szCs w:val="20"/>
        </w:rPr>
        <w:t xml:space="preserve">Scope of the </w:t>
      </w:r>
      <w:r w:rsidR="00C528EC" w:rsidRPr="00EB7B10">
        <w:rPr>
          <w:rFonts w:ascii="Arial" w:hAnsi="Arial" w:cs="Arial"/>
          <w:b/>
          <w:bCs/>
          <w:sz w:val="20"/>
          <w:szCs w:val="20"/>
        </w:rPr>
        <w:t>A</w:t>
      </w:r>
      <w:r w:rsidRPr="00EB7B10">
        <w:rPr>
          <w:rFonts w:ascii="Arial" w:hAnsi="Arial" w:cs="Arial"/>
          <w:b/>
          <w:bCs/>
          <w:sz w:val="20"/>
          <w:szCs w:val="20"/>
        </w:rPr>
        <w:t>ward</w:t>
      </w:r>
      <w:r w:rsidR="00FA482F" w:rsidRPr="00EB7B10">
        <w:rPr>
          <w:rFonts w:ascii="Arial" w:hAnsi="Arial" w:cs="Arial"/>
          <w:b/>
          <w:bCs/>
          <w:sz w:val="20"/>
          <w:szCs w:val="20"/>
        </w:rPr>
        <w:t>:</w:t>
      </w:r>
      <w:r w:rsidRPr="00EB7B10">
        <w:rPr>
          <w:rFonts w:ascii="Arial" w:hAnsi="Arial" w:cs="Arial"/>
          <w:b/>
          <w:bCs/>
          <w:sz w:val="20"/>
          <w:szCs w:val="20"/>
        </w:rPr>
        <w:t xml:space="preserve"> </w:t>
      </w:r>
      <w:r w:rsidR="00862D15" w:rsidRPr="00EB7B10">
        <w:rPr>
          <w:rFonts w:ascii="Arial" w:hAnsi="Arial" w:cs="Arial"/>
          <w:b/>
          <w:bCs/>
          <w:sz w:val="20"/>
          <w:szCs w:val="20"/>
        </w:rPr>
        <w:br/>
      </w:r>
    </w:p>
    <w:p w:rsidR="00BD2B7E" w:rsidRPr="00EB7B10" w:rsidRDefault="00BD2B7E" w:rsidP="00BD2B7E">
      <w:pPr>
        <w:pStyle w:val="Default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For the purpose of the Award,</w:t>
      </w:r>
      <w:r w:rsidR="00EE1513" w:rsidRPr="00EB7B10">
        <w:rPr>
          <w:rFonts w:ascii="Arial" w:hAnsi="Arial" w:cs="Arial"/>
          <w:sz w:val="20"/>
          <w:szCs w:val="20"/>
        </w:rPr>
        <w:t xml:space="preserve"> the broad field of</w:t>
      </w:r>
      <w:r w:rsidRPr="00EB7B10">
        <w:rPr>
          <w:rFonts w:ascii="Arial" w:hAnsi="Arial" w:cs="Arial"/>
          <w:sz w:val="20"/>
          <w:szCs w:val="20"/>
        </w:rPr>
        <w:t xml:space="preserve"> ‘public engagement’ is understood as:</w:t>
      </w:r>
    </w:p>
    <w:p w:rsidR="00163918" w:rsidRPr="00EB7B10" w:rsidRDefault="00163918" w:rsidP="00163918">
      <w:pPr>
        <w:pStyle w:val="Default"/>
        <w:rPr>
          <w:rFonts w:ascii="Arial" w:hAnsi="Arial" w:cs="Arial"/>
          <w:sz w:val="20"/>
          <w:szCs w:val="20"/>
        </w:rPr>
      </w:pPr>
    </w:p>
    <w:p w:rsidR="00EE1513" w:rsidRPr="00EB7B10" w:rsidRDefault="008F7502" w:rsidP="00163918">
      <w:pPr>
        <w:pStyle w:val="Default"/>
        <w:rPr>
          <w:rFonts w:ascii="Arial" w:hAnsi="Arial" w:cs="Arial"/>
          <w:i/>
          <w:sz w:val="20"/>
          <w:szCs w:val="20"/>
        </w:rPr>
      </w:pPr>
      <w:proofErr w:type="gramStart"/>
      <w:r w:rsidRPr="00EB7B10">
        <w:rPr>
          <w:rFonts w:ascii="Arial" w:hAnsi="Arial" w:cs="Arial"/>
          <w:i/>
          <w:sz w:val="20"/>
          <w:szCs w:val="20"/>
        </w:rPr>
        <w:t xml:space="preserve">The many ways in which research can be shared with </w:t>
      </w:r>
      <w:r w:rsidR="00DF53C0" w:rsidRPr="00EB7B10">
        <w:rPr>
          <w:rFonts w:ascii="Arial" w:hAnsi="Arial" w:cs="Arial"/>
          <w:i/>
          <w:sz w:val="20"/>
          <w:szCs w:val="20"/>
        </w:rPr>
        <w:t xml:space="preserve">members of the public and/or </w:t>
      </w:r>
      <w:r w:rsidR="001B6976" w:rsidRPr="00EB7B10">
        <w:rPr>
          <w:rFonts w:ascii="Arial" w:hAnsi="Arial" w:cs="Arial"/>
          <w:i/>
          <w:sz w:val="20"/>
          <w:szCs w:val="20"/>
        </w:rPr>
        <w:t>user communities</w:t>
      </w:r>
      <w:r w:rsidR="00DF53C0" w:rsidRPr="00EB7B10">
        <w:rPr>
          <w:rFonts w:ascii="Arial" w:hAnsi="Arial" w:cs="Arial"/>
          <w:i/>
          <w:sz w:val="20"/>
          <w:szCs w:val="20"/>
        </w:rPr>
        <w:t xml:space="preserve">, </w:t>
      </w:r>
      <w:r w:rsidRPr="00EB7B10">
        <w:rPr>
          <w:rFonts w:ascii="Arial" w:hAnsi="Arial" w:cs="Arial"/>
          <w:i/>
          <w:sz w:val="20"/>
          <w:szCs w:val="20"/>
        </w:rPr>
        <w:t xml:space="preserve">with the goal of generating </w:t>
      </w:r>
      <w:r w:rsidR="00152F3D">
        <w:rPr>
          <w:rFonts w:ascii="Arial" w:hAnsi="Arial" w:cs="Arial"/>
          <w:i/>
          <w:sz w:val="20"/>
          <w:szCs w:val="20"/>
        </w:rPr>
        <w:t xml:space="preserve">mutual </w:t>
      </w:r>
      <w:r w:rsidRPr="00EB7B10">
        <w:rPr>
          <w:rFonts w:ascii="Arial" w:hAnsi="Arial" w:cs="Arial"/>
          <w:i/>
          <w:sz w:val="20"/>
          <w:szCs w:val="20"/>
        </w:rPr>
        <w:t>benefit</w:t>
      </w:r>
      <w:r w:rsidR="001B6976" w:rsidRPr="00EB7B10">
        <w:rPr>
          <w:rFonts w:ascii="Arial" w:hAnsi="Arial" w:cs="Arial"/>
          <w:i/>
          <w:sz w:val="20"/>
          <w:szCs w:val="20"/>
        </w:rPr>
        <w:t>s, changes or effects</w:t>
      </w:r>
      <w:r w:rsidRPr="00EB7B10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8F7502" w:rsidRPr="00EB7B10" w:rsidRDefault="008F7502" w:rsidP="00EE1513">
      <w:pPr>
        <w:pStyle w:val="Default"/>
        <w:rPr>
          <w:rFonts w:ascii="Arial" w:hAnsi="Arial" w:cs="Arial"/>
          <w:i/>
          <w:sz w:val="20"/>
          <w:szCs w:val="20"/>
        </w:rPr>
      </w:pPr>
    </w:p>
    <w:p w:rsidR="00EE1513" w:rsidRPr="00EB7B10" w:rsidRDefault="009545DC" w:rsidP="00163918">
      <w:pPr>
        <w:pStyle w:val="Default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Publics may be made up of individuals, groups of people and organisations beyond academia. </w:t>
      </w:r>
      <w:r w:rsidR="008F7502" w:rsidRPr="00EB7B10">
        <w:rPr>
          <w:rFonts w:ascii="Arial" w:hAnsi="Arial" w:cs="Arial"/>
          <w:sz w:val="20"/>
          <w:szCs w:val="20"/>
        </w:rPr>
        <w:t xml:space="preserve">Examples </w:t>
      </w:r>
      <w:r w:rsidR="00CA1461" w:rsidRPr="00EB7B10">
        <w:rPr>
          <w:rFonts w:ascii="Arial" w:hAnsi="Arial" w:cs="Arial"/>
          <w:sz w:val="20"/>
          <w:szCs w:val="20"/>
        </w:rPr>
        <w:t>of public engagement with research</w:t>
      </w:r>
      <w:r w:rsidR="00EE1513" w:rsidRPr="00EB7B10">
        <w:rPr>
          <w:rFonts w:ascii="Arial" w:hAnsi="Arial" w:cs="Arial"/>
          <w:sz w:val="20"/>
          <w:szCs w:val="20"/>
        </w:rPr>
        <w:t xml:space="preserve"> </w:t>
      </w:r>
      <w:r w:rsidR="008F7502" w:rsidRPr="00EB7B10">
        <w:rPr>
          <w:rFonts w:ascii="Arial" w:hAnsi="Arial" w:cs="Arial"/>
          <w:sz w:val="20"/>
          <w:szCs w:val="20"/>
        </w:rPr>
        <w:t>eli</w:t>
      </w:r>
      <w:r w:rsidR="0075186E" w:rsidRPr="00EB7B10">
        <w:rPr>
          <w:rFonts w:ascii="Arial" w:hAnsi="Arial" w:cs="Arial"/>
          <w:sz w:val="20"/>
          <w:szCs w:val="20"/>
        </w:rPr>
        <w:t xml:space="preserve">gible for this </w:t>
      </w:r>
      <w:r w:rsidR="00183375">
        <w:rPr>
          <w:rFonts w:ascii="Arial" w:hAnsi="Arial" w:cs="Arial"/>
          <w:sz w:val="20"/>
          <w:szCs w:val="20"/>
        </w:rPr>
        <w:t>A</w:t>
      </w:r>
      <w:r w:rsidR="00183375" w:rsidRPr="00EB7B10">
        <w:rPr>
          <w:rFonts w:ascii="Arial" w:hAnsi="Arial" w:cs="Arial"/>
          <w:sz w:val="20"/>
          <w:szCs w:val="20"/>
        </w:rPr>
        <w:t xml:space="preserve">ward </w:t>
      </w:r>
      <w:r w:rsidR="0075186E" w:rsidRPr="00EB7B10">
        <w:rPr>
          <w:rFonts w:ascii="Arial" w:hAnsi="Arial" w:cs="Arial"/>
          <w:sz w:val="20"/>
          <w:szCs w:val="20"/>
        </w:rPr>
        <w:t xml:space="preserve">are (not </w:t>
      </w:r>
      <w:r w:rsidR="002F2187" w:rsidRPr="00EB7B10">
        <w:rPr>
          <w:rFonts w:ascii="Arial" w:hAnsi="Arial" w:cs="Arial"/>
          <w:sz w:val="20"/>
          <w:szCs w:val="20"/>
        </w:rPr>
        <w:t>exclusive</w:t>
      </w:r>
      <w:r w:rsidR="008F7502" w:rsidRPr="00EB7B10">
        <w:rPr>
          <w:rFonts w:ascii="Arial" w:hAnsi="Arial" w:cs="Arial"/>
          <w:sz w:val="20"/>
          <w:szCs w:val="20"/>
        </w:rPr>
        <w:t>)</w:t>
      </w:r>
      <w:r w:rsidR="00EE1513" w:rsidRPr="00EB7B10">
        <w:rPr>
          <w:rFonts w:ascii="Arial" w:hAnsi="Arial" w:cs="Arial"/>
          <w:sz w:val="20"/>
          <w:szCs w:val="20"/>
        </w:rPr>
        <w:t>:</w:t>
      </w:r>
    </w:p>
    <w:p w:rsidR="00F61B47" w:rsidRPr="00EB7B10" w:rsidRDefault="00F61B47" w:rsidP="00F61B47">
      <w:pPr>
        <w:pStyle w:val="Default"/>
        <w:spacing w:after="18"/>
        <w:ind w:left="720"/>
        <w:rPr>
          <w:rFonts w:ascii="Arial" w:hAnsi="Arial" w:cs="Arial"/>
          <w:sz w:val="20"/>
          <w:szCs w:val="20"/>
        </w:rPr>
      </w:pPr>
    </w:p>
    <w:p w:rsidR="00141A81" w:rsidRPr="00EB7B10" w:rsidRDefault="00141A81" w:rsidP="00F61B47">
      <w:pPr>
        <w:pStyle w:val="Default"/>
        <w:numPr>
          <w:ilvl w:val="0"/>
          <w:numId w:val="21"/>
        </w:numPr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Engaging publics with your research</w:t>
      </w:r>
      <w:r w:rsidR="00CA1461" w:rsidRPr="00EB7B10">
        <w:rPr>
          <w:rFonts w:ascii="Arial" w:hAnsi="Arial" w:cs="Arial"/>
          <w:sz w:val="20"/>
          <w:szCs w:val="20"/>
        </w:rPr>
        <w:t>, interacting</w:t>
      </w:r>
      <w:r w:rsidRPr="00EB7B10">
        <w:rPr>
          <w:rFonts w:ascii="Arial" w:hAnsi="Arial" w:cs="Arial"/>
          <w:sz w:val="20"/>
          <w:szCs w:val="20"/>
        </w:rPr>
        <w:t xml:space="preserve"> through a variety of </w:t>
      </w:r>
      <w:r w:rsidR="002F2187" w:rsidRPr="00EB7B10">
        <w:rPr>
          <w:rFonts w:ascii="Arial" w:hAnsi="Arial" w:cs="Arial"/>
          <w:sz w:val="20"/>
          <w:szCs w:val="20"/>
        </w:rPr>
        <w:t>face-to-face encounters</w:t>
      </w:r>
      <w:r w:rsidRPr="00EB7B10">
        <w:rPr>
          <w:rFonts w:ascii="Arial" w:hAnsi="Arial" w:cs="Arial"/>
          <w:sz w:val="20"/>
          <w:szCs w:val="20"/>
        </w:rPr>
        <w:t xml:space="preserve"> e.g. public </w:t>
      </w:r>
      <w:r w:rsidR="00DF53C0" w:rsidRPr="00EB7B10">
        <w:rPr>
          <w:rFonts w:ascii="Arial" w:hAnsi="Arial" w:cs="Arial"/>
          <w:sz w:val="20"/>
          <w:szCs w:val="20"/>
        </w:rPr>
        <w:t>discussions</w:t>
      </w:r>
      <w:r w:rsidRPr="00EB7B10">
        <w:rPr>
          <w:rFonts w:ascii="Arial" w:hAnsi="Arial" w:cs="Arial"/>
          <w:sz w:val="20"/>
          <w:szCs w:val="20"/>
        </w:rPr>
        <w:t>, workshops, festivals, science ca</w:t>
      </w:r>
      <w:r w:rsidR="002F2187" w:rsidRPr="00EB7B10">
        <w:rPr>
          <w:rFonts w:ascii="Arial" w:hAnsi="Arial" w:cs="Arial"/>
          <w:sz w:val="20"/>
          <w:szCs w:val="20"/>
        </w:rPr>
        <w:t>fes.</w:t>
      </w:r>
    </w:p>
    <w:p w:rsidR="002F2187" w:rsidRPr="00EB7B10" w:rsidRDefault="002F2187" w:rsidP="002F2187">
      <w:pPr>
        <w:pStyle w:val="Default"/>
        <w:numPr>
          <w:ilvl w:val="0"/>
          <w:numId w:val="21"/>
        </w:numPr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Engaging publics with your research through social media, broadcasting, blogs etc. with evidence of extended engagement with the audience.</w:t>
      </w:r>
    </w:p>
    <w:p w:rsidR="00141A81" w:rsidRPr="00EB7B10" w:rsidRDefault="00141A81" w:rsidP="00F61B47">
      <w:pPr>
        <w:pStyle w:val="Default"/>
        <w:numPr>
          <w:ilvl w:val="0"/>
          <w:numId w:val="21"/>
        </w:numPr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Collaborative approaches to research with people from outside of academia. </w:t>
      </w:r>
    </w:p>
    <w:p w:rsidR="00141A81" w:rsidRPr="00EB7B10" w:rsidRDefault="00141A81" w:rsidP="00F61B47">
      <w:pPr>
        <w:pStyle w:val="Default"/>
        <w:numPr>
          <w:ilvl w:val="0"/>
          <w:numId w:val="21"/>
        </w:numPr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Involving people within your research, for example as citizen scientists. </w:t>
      </w:r>
    </w:p>
    <w:p w:rsidR="00F61B47" w:rsidRPr="00EB7B10" w:rsidRDefault="00DF53C0" w:rsidP="00F61B47">
      <w:pPr>
        <w:pStyle w:val="Default"/>
        <w:numPr>
          <w:ilvl w:val="0"/>
          <w:numId w:val="21"/>
        </w:numPr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Working with young people and teachers to enrich the classroom experience through </w:t>
      </w:r>
      <w:r w:rsidR="00141A81" w:rsidRPr="00EB7B10">
        <w:rPr>
          <w:rFonts w:ascii="Arial" w:hAnsi="Arial" w:cs="Arial"/>
          <w:sz w:val="20"/>
          <w:szCs w:val="20"/>
        </w:rPr>
        <w:t xml:space="preserve">research-related outreach </w:t>
      </w:r>
      <w:r w:rsidRPr="00EB7B10">
        <w:rPr>
          <w:rFonts w:ascii="Arial" w:hAnsi="Arial" w:cs="Arial"/>
          <w:sz w:val="20"/>
          <w:szCs w:val="20"/>
        </w:rPr>
        <w:t>and engagement</w:t>
      </w:r>
      <w:r w:rsidR="00141A81" w:rsidRPr="00EB7B10">
        <w:rPr>
          <w:rFonts w:ascii="Arial" w:hAnsi="Arial" w:cs="Arial"/>
          <w:sz w:val="20"/>
          <w:szCs w:val="20"/>
        </w:rPr>
        <w:t>.</w:t>
      </w:r>
    </w:p>
    <w:p w:rsidR="002F2187" w:rsidRPr="00EB7B10" w:rsidRDefault="002F2187" w:rsidP="002F2187">
      <w:pPr>
        <w:pStyle w:val="Default"/>
        <w:spacing w:after="18"/>
        <w:ind w:left="720"/>
        <w:rPr>
          <w:rFonts w:ascii="Arial" w:hAnsi="Arial" w:cs="Arial"/>
          <w:sz w:val="20"/>
          <w:szCs w:val="20"/>
        </w:rPr>
      </w:pPr>
    </w:p>
    <w:p w:rsidR="009545DC" w:rsidRPr="00EB7B10" w:rsidRDefault="009545DC" w:rsidP="00F61B47">
      <w:pPr>
        <w:rPr>
          <w:rFonts w:ascii="Arial" w:hAnsi="Arial" w:cs="Arial"/>
          <w:b/>
          <w:color w:val="000000"/>
          <w:sz w:val="20"/>
          <w:szCs w:val="20"/>
        </w:rPr>
      </w:pPr>
      <w:r w:rsidRPr="00EB7B10">
        <w:rPr>
          <w:rFonts w:ascii="Arial" w:hAnsi="Arial" w:cs="Arial"/>
          <w:b/>
          <w:sz w:val="20"/>
          <w:szCs w:val="20"/>
        </w:rPr>
        <w:t>Judging criteria</w:t>
      </w:r>
      <w:r w:rsidR="00163918" w:rsidRPr="00EB7B10">
        <w:rPr>
          <w:rFonts w:ascii="Arial" w:hAnsi="Arial" w:cs="Arial"/>
          <w:b/>
          <w:sz w:val="20"/>
          <w:szCs w:val="20"/>
        </w:rPr>
        <w:t>:</w:t>
      </w:r>
    </w:p>
    <w:p w:rsidR="00C528EC" w:rsidRPr="00EB7B10" w:rsidRDefault="009545DC" w:rsidP="0020751F">
      <w:pPr>
        <w:pStyle w:val="Default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The </w:t>
      </w:r>
      <w:r w:rsidR="00183375">
        <w:rPr>
          <w:rFonts w:ascii="Arial" w:hAnsi="Arial" w:cs="Arial"/>
          <w:sz w:val="20"/>
          <w:szCs w:val="20"/>
        </w:rPr>
        <w:t>A</w:t>
      </w:r>
      <w:r w:rsidR="00183375" w:rsidRPr="00EB7B10">
        <w:rPr>
          <w:rFonts w:ascii="Arial" w:hAnsi="Arial" w:cs="Arial"/>
          <w:sz w:val="20"/>
          <w:szCs w:val="20"/>
        </w:rPr>
        <w:t xml:space="preserve">ward </w:t>
      </w:r>
      <w:r w:rsidRPr="00EB7B10">
        <w:rPr>
          <w:rFonts w:ascii="Arial" w:hAnsi="Arial" w:cs="Arial"/>
          <w:sz w:val="20"/>
          <w:szCs w:val="20"/>
        </w:rPr>
        <w:t xml:space="preserve">will recognise a strong commitment to </w:t>
      </w:r>
      <w:r w:rsidR="00CA1461" w:rsidRPr="00EB7B10">
        <w:rPr>
          <w:rFonts w:ascii="Arial" w:hAnsi="Arial" w:cs="Arial"/>
          <w:sz w:val="20"/>
          <w:szCs w:val="20"/>
        </w:rPr>
        <w:t>public engagement with research</w:t>
      </w:r>
      <w:r w:rsidRPr="00EB7B10">
        <w:rPr>
          <w:rFonts w:ascii="Arial" w:hAnsi="Arial" w:cs="Arial"/>
          <w:sz w:val="20"/>
          <w:szCs w:val="20"/>
        </w:rPr>
        <w:t xml:space="preserve">. </w:t>
      </w:r>
      <w:r w:rsidR="00CA1461" w:rsidRPr="00EB7B10">
        <w:rPr>
          <w:rFonts w:ascii="Arial" w:hAnsi="Arial" w:cs="Arial"/>
          <w:sz w:val="20"/>
          <w:szCs w:val="20"/>
        </w:rPr>
        <w:t>We expect to recognise researchers and staff at all levels of seniority</w:t>
      </w:r>
      <w:r w:rsidRPr="00EB7B10">
        <w:rPr>
          <w:rFonts w:ascii="Arial" w:hAnsi="Arial" w:cs="Arial"/>
          <w:sz w:val="20"/>
          <w:szCs w:val="20"/>
        </w:rPr>
        <w:t>.</w:t>
      </w:r>
      <w:r w:rsidR="000B4C9D" w:rsidRPr="00EB7B10">
        <w:rPr>
          <w:rFonts w:ascii="Arial" w:hAnsi="Arial" w:cs="Arial"/>
          <w:sz w:val="20"/>
          <w:szCs w:val="20"/>
        </w:rPr>
        <w:t xml:space="preserve"> </w:t>
      </w:r>
      <w:r w:rsidR="00CA1461" w:rsidRPr="00EB7B10">
        <w:rPr>
          <w:rFonts w:ascii="Arial" w:hAnsi="Arial" w:cs="Arial"/>
          <w:sz w:val="20"/>
          <w:szCs w:val="20"/>
        </w:rPr>
        <w:t>The judging panel will look at both the reach and significance of</w:t>
      </w:r>
      <w:r w:rsidR="00163918" w:rsidRPr="00EB7B10">
        <w:rPr>
          <w:rFonts w:ascii="Arial" w:hAnsi="Arial" w:cs="Arial"/>
          <w:sz w:val="20"/>
          <w:szCs w:val="20"/>
        </w:rPr>
        <w:t xml:space="preserve"> engagement activities</w:t>
      </w:r>
      <w:r w:rsidR="00CA1461" w:rsidRPr="00EB7B10">
        <w:rPr>
          <w:rFonts w:ascii="Arial" w:hAnsi="Arial" w:cs="Arial"/>
          <w:sz w:val="20"/>
          <w:szCs w:val="20"/>
        </w:rPr>
        <w:t xml:space="preserve">, recognising that significant and meaningful engagement may be evidenced among smaller groups of people external to academia, as well as projects with broader reach. </w:t>
      </w:r>
    </w:p>
    <w:p w:rsidR="00C528EC" w:rsidRPr="00EB7B10" w:rsidRDefault="00C528EC" w:rsidP="000B4C9D">
      <w:pPr>
        <w:pStyle w:val="Default"/>
        <w:rPr>
          <w:rFonts w:ascii="Arial" w:hAnsi="Arial" w:cs="Arial"/>
          <w:sz w:val="20"/>
          <w:szCs w:val="20"/>
        </w:rPr>
      </w:pPr>
    </w:p>
    <w:p w:rsidR="000B4C9D" w:rsidRPr="00EB7B10" w:rsidRDefault="00141A81" w:rsidP="000B4C9D">
      <w:pPr>
        <w:pStyle w:val="Default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Applications will be reviewed by a judging panel </w:t>
      </w:r>
      <w:r w:rsidR="00CA1461" w:rsidRPr="00EB7B10">
        <w:rPr>
          <w:rFonts w:ascii="Arial" w:hAnsi="Arial" w:cs="Arial"/>
          <w:sz w:val="20"/>
          <w:szCs w:val="20"/>
        </w:rPr>
        <w:t xml:space="preserve">including </w:t>
      </w:r>
      <w:r w:rsidRPr="00EB7B10">
        <w:rPr>
          <w:rFonts w:ascii="Arial" w:hAnsi="Arial" w:cs="Arial"/>
          <w:sz w:val="20"/>
          <w:szCs w:val="20"/>
        </w:rPr>
        <w:t>external experts in public engagement.</w:t>
      </w:r>
      <w:r w:rsidR="002F2187" w:rsidRPr="00EB7B10">
        <w:rPr>
          <w:rFonts w:ascii="Arial" w:hAnsi="Arial" w:cs="Arial"/>
          <w:sz w:val="20"/>
          <w:szCs w:val="20"/>
        </w:rPr>
        <w:t xml:space="preserve"> The panel will be looking for:</w:t>
      </w:r>
      <w:r w:rsidR="00BC7BCA" w:rsidRPr="00EB7B10">
        <w:rPr>
          <w:rFonts w:ascii="Arial" w:hAnsi="Arial" w:cs="Arial"/>
          <w:sz w:val="20"/>
          <w:szCs w:val="20"/>
        </w:rPr>
        <w:br/>
      </w:r>
    </w:p>
    <w:p w:rsidR="00DD0FF1" w:rsidRPr="00EB7B10" w:rsidRDefault="000B4C9D" w:rsidP="00A062E0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A strong relationship between the high quality engagement and the high quality research. </w:t>
      </w:r>
    </w:p>
    <w:p w:rsidR="00A062E0" w:rsidRPr="00EB7B10" w:rsidRDefault="00F64E38" w:rsidP="00A062E0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The benefit</w:t>
      </w:r>
      <w:r w:rsidR="00DD0FF1" w:rsidRPr="00EB7B10">
        <w:rPr>
          <w:rFonts w:ascii="Arial" w:hAnsi="Arial" w:cs="Arial"/>
          <w:sz w:val="20"/>
          <w:szCs w:val="20"/>
        </w:rPr>
        <w:t>s</w:t>
      </w:r>
      <w:r w:rsidRPr="00EB7B10">
        <w:rPr>
          <w:rFonts w:ascii="Arial" w:hAnsi="Arial" w:cs="Arial"/>
          <w:sz w:val="20"/>
          <w:szCs w:val="20"/>
        </w:rPr>
        <w:t xml:space="preserve"> of the engagement to the research</w:t>
      </w:r>
      <w:r w:rsidR="00DD0FF1" w:rsidRPr="00EB7B10">
        <w:rPr>
          <w:rFonts w:ascii="Arial" w:hAnsi="Arial" w:cs="Arial"/>
          <w:sz w:val="20"/>
          <w:szCs w:val="20"/>
        </w:rPr>
        <w:t>, researcher</w:t>
      </w:r>
      <w:r w:rsidRPr="00EB7B10">
        <w:rPr>
          <w:rFonts w:ascii="Arial" w:hAnsi="Arial" w:cs="Arial"/>
          <w:sz w:val="20"/>
          <w:szCs w:val="20"/>
        </w:rPr>
        <w:t xml:space="preserve"> and</w:t>
      </w:r>
      <w:r w:rsidR="00DD0FF1" w:rsidRPr="00EB7B10">
        <w:rPr>
          <w:rFonts w:ascii="Arial" w:hAnsi="Arial" w:cs="Arial"/>
          <w:sz w:val="20"/>
          <w:szCs w:val="20"/>
        </w:rPr>
        <w:t xml:space="preserve"> </w:t>
      </w:r>
      <w:r w:rsidR="0031731E" w:rsidRPr="00EB7B10">
        <w:rPr>
          <w:rFonts w:ascii="Arial" w:hAnsi="Arial" w:cs="Arial"/>
          <w:sz w:val="20"/>
          <w:szCs w:val="20"/>
        </w:rPr>
        <w:t>publics</w:t>
      </w:r>
      <w:r w:rsidRPr="00EB7B10">
        <w:rPr>
          <w:rFonts w:ascii="Arial" w:hAnsi="Arial" w:cs="Arial"/>
          <w:sz w:val="20"/>
          <w:szCs w:val="20"/>
        </w:rPr>
        <w:t xml:space="preserve"> </w:t>
      </w:r>
      <w:r w:rsidR="002850DF" w:rsidRPr="00EB7B10">
        <w:rPr>
          <w:rFonts w:ascii="Arial" w:hAnsi="Arial" w:cs="Arial"/>
          <w:sz w:val="20"/>
          <w:szCs w:val="20"/>
        </w:rPr>
        <w:t xml:space="preserve">which </w:t>
      </w:r>
      <w:r w:rsidRPr="00EB7B10">
        <w:rPr>
          <w:rFonts w:ascii="Arial" w:hAnsi="Arial" w:cs="Arial"/>
          <w:sz w:val="20"/>
          <w:szCs w:val="20"/>
        </w:rPr>
        <w:t>should be clear</w:t>
      </w:r>
      <w:r w:rsidR="00DD0FF1" w:rsidRPr="00EB7B10">
        <w:rPr>
          <w:rFonts w:ascii="Arial" w:hAnsi="Arial" w:cs="Arial"/>
          <w:sz w:val="20"/>
          <w:szCs w:val="20"/>
        </w:rPr>
        <w:t xml:space="preserve"> and evidence-based.</w:t>
      </w:r>
    </w:p>
    <w:p w:rsidR="00DF53C0" w:rsidRPr="00EB7B10" w:rsidRDefault="00D20BAB" w:rsidP="00DF53C0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Applications that demonstrate meaningful engagement with relevant publics throughout the research cycle.</w:t>
      </w:r>
    </w:p>
    <w:p w:rsidR="000B4C9D" w:rsidRPr="00EB7B10" w:rsidRDefault="00F64E38" w:rsidP="00DF53C0">
      <w:pPr>
        <w:pStyle w:val="Default"/>
        <w:numPr>
          <w:ilvl w:val="0"/>
          <w:numId w:val="5"/>
        </w:numPr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Demonstration of a</w:t>
      </w:r>
      <w:r w:rsidR="000B4C9D" w:rsidRPr="00EB7B10">
        <w:rPr>
          <w:rFonts w:ascii="Arial" w:hAnsi="Arial" w:cs="Arial"/>
          <w:sz w:val="20"/>
          <w:szCs w:val="20"/>
        </w:rPr>
        <w:t xml:space="preserve"> reflective</w:t>
      </w:r>
      <w:r w:rsidRPr="00EB7B10">
        <w:rPr>
          <w:rFonts w:ascii="Arial" w:hAnsi="Arial" w:cs="Arial"/>
          <w:sz w:val="20"/>
          <w:szCs w:val="20"/>
        </w:rPr>
        <w:t xml:space="preserve"> </w:t>
      </w:r>
      <w:r w:rsidR="000B4C9D" w:rsidRPr="00EB7B10">
        <w:rPr>
          <w:rFonts w:ascii="Arial" w:hAnsi="Arial" w:cs="Arial"/>
          <w:sz w:val="20"/>
          <w:szCs w:val="20"/>
        </w:rPr>
        <w:t>/</w:t>
      </w:r>
      <w:r w:rsidRPr="00EB7B10">
        <w:rPr>
          <w:rFonts w:ascii="Arial" w:hAnsi="Arial" w:cs="Arial"/>
          <w:sz w:val="20"/>
          <w:szCs w:val="20"/>
        </w:rPr>
        <w:t xml:space="preserve"> </w:t>
      </w:r>
      <w:r w:rsidR="000B4C9D" w:rsidRPr="00EB7B10">
        <w:rPr>
          <w:rFonts w:ascii="Arial" w:hAnsi="Arial" w:cs="Arial"/>
          <w:sz w:val="20"/>
          <w:szCs w:val="20"/>
        </w:rPr>
        <w:t xml:space="preserve">evaluative approach by the researcher. </w:t>
      </w:r>
    </w:p>
    <w:p w:rsidR="0020751F" w:rsidRPr="00EB7B10" w:rsidRDefault="0020751F" w:rsidP="000B4C9D">
      <w:pPr>
        <w:pStyle w:val="Default"/>
        <w:rPr>
          <w:rFonts w:ascii="Arial" w:hAnsi="Arial" w:cs="Arial"/>
          <w:sz w:val="20"/>
          <w:szCs w:val="20"/>
        </w:rPr>
      </w:pPr>
    </w:p>
    <w:p w:rsidR="00EB7B10" w:rsidRDefault="00EB7B1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163918" w:rsidRPr="00EB7B10" w:rsidRDefault="00FA482F" w:rsidP="001639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B7B10">
        <w:rPr>
          <w:rFonts w:ascii="Arial" w:hAnsi="Arial" w:cs="Arial"/>
          <w:b/>
          <w:bCs/>
          <w:sz w:val="20"/>
          <w:szCs w:val="20"/>
        </w:rPr>
        <w:lastRenderedPageBreak/>
        <w:t xml:space="preserve">Eligibility </w:t>
      </w:r>
      <w:r w:rsidR="00194485" w:rsidRPr="00EB7B10">
        <w:rPr>
          <w:rFonts w:ascii="Arial" w:hAnsi="Arial" w:cs="Arial"/>
          <w:b/>
          <w:bCs/>
          <w:sz w:val="20"/>
          <w:szCs w:val="20"/>
        </w:rPr>
        <w:t>c</w:t>
      </w:r>
      <w:r w:rsidR="000B4C9D" w:rsidRPr="00EB7B10">
        <w:rPr>
          <w:rFonts w:ascii="Arial" w:hAnsi="Arial" w:cs="Arial"/>
          <w:b/>
          <w:bCs/>
          <w:sz w:val="20"/>
          <w:szCs w:val="20"/>
        </w:rPr>
        <w:t>riteria</w:t>
      </w:r>
      <w:r w:rsidRPr="00EB7B10">
        <w:rPr>
          <w:rFonts w:ascii="Arial" w:hAnsi="Arial" w:cs="Arial"/>
          <w:b/>
          <w:bCs/>
          <w:sz w:val="20"/>
          <w:szCs w:val="20"/>
        </w:rPr>
        <w:t>:</w:t>
      </w:r>
    </w:p>
    <w:p w:rsidR="00474215" w:rsidRPr="00EB7B10" w:rsidRDefault="00474215" w:rsidP="001639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5186E" w:rsidRPr="00EB7B10" w:rsidRDefault="000B4C9D" w:rsidP="00474215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The Award </w:t>
      </w:r>
      <w:r w:rsidR="00194485" w:rsidRPr="00EB7B10">
        <w:rPr>
          <w:rFonts w:ascii="Arial" w:hAnsi="Arial" w:cs="Arial"/>
          <w:sz w:val="20"/>
          <w:szCs w:val="20"/>
        </w:rPr>
        <w:t>is</w:t>
      </w:r>
      <w:r w:rsidR="0031731E" w:rsidRPr="00EB7B10">
        <w:rPr>
          <w:rFonts w:ascii="Arial" w:hAnsi="Arial" w:cs="Arial"/>
          <w:sz w:val="20"/>
          <w:szCs w:val="20"/>
        </w:rPr>
        <w:t xml:space="preserve"> open to </w:t>
      </w:r>
      <w:r w:rsidR="0008329F" w:rsidRPr="00EB7B10">
        <w:rPr>
          <w:rFonts w:ascii="Arial" w:hAnsi="Arial" w:cs="Arial"/>
          <w:sz w:val="20"/>
          <w:szCs w:val="20"/>
        </w:rPr>
        <w:t>researchers</w:t>
      </w:r>
      <w:r w:rsidR="00CA1461" w:rsidRPr="00EB7B10">
        <w:rPr>
          <w:rFonts w:ascii="Arial" w:hAnsi="Arial" w:cs="Arial"/>
          <w:sz w:val="20"/>
          <w:szCs w:val="20"/>
        </w:rPr>
        <w:t>, postgraduate research students</w:t>
      </w:r>
      <w:r w:rsidR="00E55433" w:rsidRPr="00EB7B10">
        <w:rPr>
          <w:rFonts w:ascii="Arial" w:hAnsi="Arial" w:cs="Arial"/>
          <w:sz w:val="20"/>
          <w:szCs w:val="20"/>
        </w:rPr>
        <w:t xml:space="preserve"> </w:t>
      </w:r>
      <w:r w:rsidR="00CA1461" w:rsidRPr="00EB7B10">
        <w:rPr>
          <w:rFonts w:ascii="Arial" w:hAnsi="Arial" w:cs="Arial"/>
          <w:sz w:val="20"/>
          <w:szCs w:val="20"/>
        </w:rPr>
        <w:t xml:space="preserve">and staff </w:t>
      </w:r>
      <w:r w:rsidR="0031731E" w:rsidRPr="00EB7B10">
        <w:rPr>
          <w:rFonts w:ascii="Arial" w:hAnsi="Arial" w:cs="Arial"/>
          <w:sz w:val="20"/>
          <w:szCs w:val="20"/>
        </w:rPr>
        <w:t>at the University of Cambridge.</w:t>
      </w:r>
      <w:r w:rsidR="00CA1461" w:rsidRPr="00EB7B10">
        <w:rPr>
          <w:rFonts w:ascii="Arial" w:hAnsi="Arial" w:cs="Arial"/>
          <w:sz w:val="20"/>
          <w:szCs w:val="20"/>
        </w:rPr>
        <w:t xml:space="preserve"> For a staff member in a non-research role to be eligible for an </w:t>
      </w:r>
      <w:r w:rsidR="00183375">
        <w:rPr>
          <w:rFonts w:ascii="Arial" w:hAnsi="Arial" w:cs="Arial"/>
          <w:sz w:val="20"/>
          <w:szCs w:val="20"/>
        </w:rPr>
        <w:t>A</w:t>
      </w:r>
      <w:r w:rsidR="00183375" w:rsidRPr="00EB7B10">
        <w:rPr>
          <w:rFonts w:ascii="Arial" w:hAnsi="Arial" w:cs="Arial"/>
          <w:sz w:val="20"/>
          <w:szCs w:val="20"/>
        </w:rPr>
        <w:t>ward</w:t>
      </w:r>
      <w:r w:rsidR="00CA1461" w:rsidRPr="00EB7B10">
        <w:rPr>
          <w:rFonts w:ascii="Arial" w:hAnsi="Arial" w:cs="Arial"/>
          <w:sz w:val="20"/>
          <w:szCs w:val="20"/>
        </w:rPr>
        <w:t xml:space="preserve">, for example those who work in </w:t>
      </w:r>
      <w:r w:rsidR="00290823" w:rsidRPr="00EB7B10">
        <w:rPr>
          <w:rFonts w:ascii="Arial" w:hAnsi="Arial" w:cs="Arial"/>
          <w:sz w:val="20"/>
          <w:szCs w:val="20"/>
        </w:rPr>
        <w:t xml:space="preserve">engagement </w:t>
      </w:r>
      <w:r w:rsidR="00CA1461" w:rsidRPr="00EB7B10">
        <w:rPr>
          <w:rFonts w:ascii="Arial" w:hAnsi="Arial" w:cs="Arial"/>
          <w:sz w:val="20"/>
          <w:szCs w:val="20"/>
        </w:rPr>
        <w:t>full</w:t>
      </w:r>
      <w:r w:rsidR="00474215" w:rsidRPr="00EB7B10">
        <w:rPr>
          <w:rFonts w:ascii="Arial" w:hAnsi="Arial" w:cs="Arial"/>
          <w:sz w:val="20"/>
          <w:szCs w:val="20"/>
        </w:rPr>
        <w:t>/part</w:t>
      </w:r>
      <w:r w:rsidR="00CA1461" w:rsidRPr="00EB7B10">
        <w:rPr>
          <w:rFonts w:ascii="Arial" w:hAnsi="Arial" w:cs="Arial"/>
          <w:sz w:val="20"/>
          <w:szCs w:val="20"/>
        </w:rPr>
        <w:t xml:space="preserve"> time, </w:t>
      </w:r>
      <w:r w:rsidR="008C6F4D" w:rsidRPr="00EB7B10">
        <w:rPr>
          <w:rFonts w:ascii="Arial" w:hAnsi="Arial" w:cs="Arial"/>
          <w:sz w:val="20"/>
          <w:szCs w:val="20"/>
        </w:rPr>
        <w:t>it needs to be</w:t>
      </w:r>
      <w:r w:rsidR="00CA1461" w:rsidRPr="00EB7B10">
        <w:rPr>
          <w:rFonts w:ascii="Arial" w:hAnsi="Arial" w:cs="Arial"/>
          <w:sz w:val="20"/>
          <w:szCs w:val="20"/>
        </w:rPr>
        <w:t xml:space="preserve"> </w:t>
      </w:r>
      <w:r w:rsidR="008C6F4D" w:rsidRPr="00EB7B10">
        <w:rPr>
          <w:rFonts w:ascii="Arial" w:hAnsi="Arial" w:cs="Arial"/>
          <w:sz w:val="20"/>
          <w:szCs w:val="20"/>
        </w:rPr>
        <w:t>demonstrated</w:t>
      </w:r>
      <w:r w:rsidR="00474215" w:rsidRPr="00EB7B10">
        <w:rPr>
          <w:rFonts w:ascii="Arial" w:hAnsi="Arial" w:cs="Arial"/>
          <w:sz w:val="20"/>
          <w:szCs w:val="20"/>
        </w:rPr>
        <w:t xml:space="preserve"> </w:t>
      </w:r>
      <w:r w:rsidR="00CA1461" w:rsidRPr="00EB7B10">
        <w:rPr>
          <w:rFonts w:ascii="Arial" w:hAnsi="Arial" w:cs="Arial"/>
          <w:sz w:val="20"/>
          <w:szCs w:val="20"/>
        </w:rPr>
        <w:t xml:space="preserve">how their work has engaged the public with </w:t>
      </w:r>
      <w:r w:rsidR="008C6F4D" w:rsidRPr="00EB7B10">
        <w:rPr>
          <w:rFonts w:ascii="Arial" w:hAnsi="Arial" w:cs="Arial"/>
          <w:sz w:val="20"/>
          <w:szCs w:val="20"/>
        </w:rPr>
        <w:t>current or recent research.</w:t>
      </w:r>
    </w:p>
    <w:p w:rsidR="0075186E" w:rsidRPr="00EB7B10" w:rsidRDefault="0075186E" w:rsidP="00141A81">
      <w:pPr>
        <w:pStyle w:val="Default"/>
        <w:rPr>
          <w:rFonts w:ascii="Arial" w:hAnsi="Arial" w:cs="Arial"/>
          <w:sz w:val="20"/>
          <w:szCs w:val="20"/>
        </w:rPr>
      </w:pPr>
    </w:p>
    <w:p w:rsidR="008C6F4D" w:rsidRPr="00EB7B10" w:rsidRDefault="0075186E" w:rsidP="00474215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The public engagement undertaken must </w:t>
      </w:r>
      <w:r w:rsidR="00774603" w:rsidRPr="00EB7B10">
        <w:rPr>
          <w:rFonts w:ascii="Arial" w:hAnsi="Arial" w:cs="Arial"/>
          <w:sz w:val="20"/>
          <w:szCs w:val="20"/>
        </w:rPr>
        <w:t>ha</w:t>
      </w:r>
      <w:r w:rsidR="00474215" w:rsidRPr="00EB7B10">
        <w:rPr>
          <w:rFonts w:ascii="Arial" w:hAnsi="Arial" w:cs="Arial"/>
          <w:sz w:val="20"/>
          <w:szCs w:val="20"/>
        </w:rPr>
        <w:t>ve taken place within the last three</w:t>
      </w:r>
      <w:r w:rsidR="00774603" w:rsidRPr="00EB7B10">
        <w:rPr>
          <w:rFonts w:ascii="Arial" w:hAnsi="Arial" w:cs="Arial"/>
          <w:sz w:val="20"/>
          <w:szCs w:val="20"/>
        </w:rPr>
        <w:t xml:space="preserve"> years and/or be ongoing, as well as relating </w:t>
      </w:r>
      <w:r w:rsidRPr="00EB7B10">
        <w:rPr>
          <w:rFonts w:ascii="Arial" w:hAnsi="Arial" w:cs="Arial"/>
          <w:sz w:val="20"/>
          <w:szCs w:val="20"/>
        </w:rPr>
        <w:t xml:space="preserve">to current </w:t>
      </w:r>
      <w:r w:rsidR="00CA1461" w:rsidRPr="00EB7B10">
        <w:rPr>
          <w:rFonts w:ascii="Arial" w:hAnsi="Arial" w:cs="Arial"/>
          <w:sz w:val="20"/>
          <w:szCs w:val="20"/>
        </w:rPr>
        <w:t xml:space="preserve">or recent </w:t>
      </w:r>
      <w:r w:rsidRPr="00EB7B10">
        <w:rPr>
          <w:rFonts w:ascii="Arial" w:hAnsi="Arial" w:cs="Arial"/>
          <w:sz w:val="20"/>
          <w:szCs w:val="20"/>
        </w:rPr>
        <w:t>academic research</w:t>
      </w:r>
      <w:r w:rsidR="00CA1461" w:rsidRPr="00EB7B10">
        <w:rPr>
          <w:rFonts w:ascii="Arial" w:hAnsi="Arial" w:cs="Arial"/>
          <w:sz w:val="20"/>
          <w:szCs w:val="20"/>
        </w:rPr>
        <w:t xml:space="preserve"> at the University of Cambridge</w:t>
      </w:r>
      <w:r w:rsidRPr="00EB7B10">
        <w:rPr>
          <w:rFonts w:ascii="Arial" w:hAnsi="Arial" w:cs="Arial"/>
          <w:sz w:val="20"/>
          <w:szCs w:val="20"/>
        </w:rPr>
        <w:t>.</w:t>
      </w:r>
      <w:r w:rsidR="00CA1461" w:rsidRPr="00EB7B10">
        <w:rPr>
          <w:rFonts w:ascii="Arial" w:hAnsi="Arial" w:cs="Arial"/>
          <w:sz w:val="20"/>
          <w:szCs w:val="20"/>
        </w:rPr>
        <w:t xml:space="preserve"> Recent research in this context denotes research carried out within the last </w:t>
      </w:r>
      <w:r w:rsidR="008B2828" w:rsidRPr="00EB7B10">
        <w:rPr>
          <w:rFonts w:ascii="Arial" w:hAnsi="Arial" w:cs="Arial"/>
          <w:sz w:val="20"/>
          <w:szCs w:val="20"/>
        </w:rPr>
        <w:t>ten</w:t>
      </w:r>
      <w:r w:rsidR="00CA1461" w:rsidRPr="00EB7B10">
        <w:rPr>
          <w:rFonts w:ascii="Arial" w:hAnsi="Arial" w:cs="Arial"/>
          <w:sz w:val="20"/>
          <w:szCs w:val="20"/>
        </w:rPr>
        <w:t xml:space="preserve"> years.</w:t>
      </w:r>
    </w:p>
    <w:p w:rsidR="008C6F4D" w:rsidRPr="00EB7B10" w:rsidRDefault="008C6F4D" w:rsidP="008C6F4D">
      <w:pPr>
        <w:pStyle w:val="Default"/>
        <w:rPr>
          <w:rFonts w:ascii="Arial" w:hAnsi="Arial" w:cs="Arial"/>
          <w:sz w:val="20"/>
          <w:szCs w:val="20"/>
        </w:rPr>
      </w:pPr>
    </w:p>
    <w:p w:rsidR="00866476" w:rsidRPr="00EB7B10" w:rsidRDefault="008C6F4D" w:rsidP="00474215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We welcome nominations of groups or teams of researchers and others involved in public engagement, as well as individual nominations.</w:t>
      </w:r>
      <w:r w:rsidR="00866476" w:rsidRPr="00EB7B10">
        <w:rPr>
          <w:rFonts w:ascii="Arial" w:hAnsi="Arial" w:cs="Arial"/>
          <w:sz w:val="20"/>
          <w:szCs w:val="20"/>
        </w:rPr>
        <w:t xml:space="preserve"> Only one </w:t>
      </w:r>
      <w:r w:rsidR="00736D20">
        <w:rPr>
          <w:rFonts w:ascii="Arial" w:hAnsi="Arial" w:cs="Arial"/>
          <w:sz w:val="20"/>
          <w:szCs w:val="20"/>
        </w:rPr>
        <w:t>nomination</w:t>
      </w:r>
      <w:r w:rsidR="00866476" w:rsidRPr="00EB7B10">
        <w:rPr>
          <w:rFonts w:ascii="Arial" w:hAnsi="Arial" w:cs="Arial"/>
          <w:sz w:val="20"/>
          <w:szCs w:val="20"/>
        </w:rPr>
        <w:t xml:space="preserve"> is permitted per public engagement initiative. </w:t>
      </w:r>
      <w:r w:rsidR="00F77174" w:rsidRPr="00F77174">
        <w:rPr>
          <w:rFonts w:ascii="Arial" w:hAnsi="Arial" w:cs="Arial"/>
          <w:sz w:val="20"/>
          <w:szCs w:val="20"/>
        </w:rPr>
        <w:t>All co-nominees must meet the above criteria, but external partners may be included, and are welcomed to feature in a submission.</w:t>
      </w:r>
    </w:p>
    <w:p w:rsidR="00866476" w:rsidRPr="00EB7B10" w:rsidRDefault="00866476" w:rsidP="00141A8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B4C9D" w:rsidRPr="00EB7B10" w:rsidRDefault="00A040AB" w:rsidP="00141A81">
      <w:pPr>
        <w:pStyle w:val="Default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b/>
          <w:bCs/>
          <w:sz w:val="20"/>
          <w:szCs w:val="20"/>
        </w:rPr>
        <w:t>Nomination process</w:t>
      </w:r>
      <w:r w:rsidR="00FA482F" w:rsidRPr="00EB7B10">
        <w:rPr>
          <w:rFonts w:ascii="Arial" w:hAnsi="Arial" w:cs="Arial"/>
          <w:b/>
          <w:bCs/>
          <w:sz w:val="20"/>
          <w:szCs w:val="20"/>
        </w:rPr>
        <w:t>:</w:t>
      </w:r>
      <w:r w:rsidR="000B4C9D" w:rsidRPr="00EB7B10">
        <w:rPr>
          <w:rFonts w:ascii="Arial" w:hAnsi="Arial" w:cs="Arial"/>
          <w:b/>
          <w:bCs/>
          <w:sz w:val="20"/>
          <w:szCs w:val="20"/>
        </w:rPr>
        <w:t xml:space="preserve"> </w:t>
      </w:r>
      <w:r w:rsidR="00862D15" w:rsidRPr="00EB7B10">
        <w:rPr>
          <w:rFonts w:ascii="Arial" w:hAnsi="Arial" w:cs="Arial"/>
          <w:b/>
          <w:bCs/>
          <w:sz w:val="20"/>
          <w:szCs w:val="20"/>
        </w:rPr>
        <w:br/>
      </w:r>
    </w:p>
    <w:p w:rsidR="00141A81" w:rsidRPr="00EB7B10" w:rsidRDefault="008C6F4D" w:rsidP="00474215">
      <w:pPr>
        <w:pStyle w:val="Default"/>
        <w:numPr>
          <w:ilvl w:val="0"/>
          <w:numId w:val="26"/>
        </w:numPr>
        <w:spacing w:after="15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Those eligible for </w:t>
      </w:r>
      <w:r w:rsidR="00183375">
        <w:rPr>
          <w:rFonts w:ascii="Arial" w:hAnsi="Arial" w:cs="Arial"/>
          <w:sz w:val="20"/>
          <w:szCs w:val="20"/>
        </w:rPr>
        <w:t>A</w:t>
      </w:r>
      <w:r w:rsidR="00183375" w:rsidRPr="00EB7B10">
        <w:rPr>
          <w:rFonts w:ascii="Arial" w:hAnsi="Arial" w:cs="Arial"/>
          <w:sz w:val="20"/>
          <w:szCs w:val="20"/>
        </w:rPr>
        <w:t xml:space="preserve">wards </w:t>
      </w:r>
      <w:r w:rsidR="00A040AB" w:rsidRPr="00EB7B10">
        <w:rPr>
          <w:rFonts w:ascii="Arial" w:hAnsi="Arial" w:cs="Arial"/>
          <w:sz w:val="20"/>
          <w:szCs w:val="20"/>
        </w:rPr>
        <w:t>may s</w:t>
      </w:r>
      <w:r w:rsidRPr="00EB7B10">
        <w:rPr>
          <w:rFonts w:ascii="Arial" w:hAnsi="Arial" w:cs="Arial"/>
          <w:sz w:val="20"/>
          <w:szCs w:val="20"/>
        </w:rPr>
        <w:t>elf-nominate or be nominated by</w:t>
      </w:r>
      <w:r w:rsidR="00A040AB" w:rsidRPr="00EB7B10">
        <w:rPr>
          <w:rFonts w:ascii="Arial" w:hAnsi="Arial" w:cs="Arial"/>
          <w:sz w:val="20"/>
          <w:szCs w:val="20"/>
        </w:rPr>
        <w:t xml:space="preserve"> </w:t>
      </w:r>
      <w:r w:rsidRPr="00EB7B10">
        <w:rPr>
          <w:rFonts w:ascii="Arial" w:hAnsi="Arial" w:cs="Arial"/>
          <w:sz w:val="20"/>
          <w:szCs w:val="20"/>
        </w:rPr>
        <w:t>someone else who is familiar with their public engagement work.</w:t>
      </w:r>
    </w:p>
    <w:p w:rsidR="00A040AB" w:rsidRPr="00EB7B10" w:rsidRDefault="00A040AB" w:rsidP="00A040AB">
      <w:pPr>
        <w:pStyle w:val="Default"/>
        <w:spacing w:after="15"/>
        <w:rPr>
          <w:rFonts w:ascii="Arial" w:hAnsi="Arial" w:cs="Arial"/>
          <w:sz w:val="20"/>
          <w:szCs w:val="20"/>
        </w:rPr>
      </w:pPr>
    </w:p>
    <w:p w:rsidR="000B4C9D" w:rsidRDefault="00A040AB" w:rsidP="005336F2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0"/>
          <w:szCs w:val="20"/>
        </w:rPr>
      </w:pPr>
      <w:r w:rsidRPr="005336F2">
        <w:rPr>
          <w:rFonts w:ascii="Arial" w:hAnsi="Arial" w:cs="Arial"/>
          <w:sz w:val="20"/>
          <w:szCs w:val="20"/>
        </w:rPr>
        <w:t xml:space="preserve">Nomination forms must be completed and returned to </w:t>
      </w:r>
      <w:r w:rsidR="003001F2" w:rsidRPr="005336F2">
        <w:rPr>
          <w:rFonts w:ascii="Arial" w:hAnsi="Arial" w:cs="Arial"/>
          <w:sz w:val="20"/>
          <w:szCs w:val="20"/>
        </w:rPr>
        <w:t xml:space="preserve">the </w:t>
      </w:r>
      <w:r w:rsidR="00635E00" w:rsidRPr="005336F2">
        <w:rPr>
          <w:rFonts w:ascii="Arial" w:hAnsi="Arial" w:cs="Arial"/>
          <w:sz w:val="20"/>
          <w:szCs w:val="20"/>
        </w:rPr>
        <w:t xml:space="preserve">Dr Rebecca Jones in the </w:t>
      </w:r>
      <w:r w:rsidR="008C6F4D" w:rsidRPr="005336F2">
        <w:rPr>
          <w:rFonts w:ascii="Arial" w:hAnsi="Arial" w:cs="Arial"/>
          <w:sz w:val="20"/>
          <w:szCs w:val="20"/>
        </w:rPr>
        <w:t>Public E</w:t>
      </w:r>
      <w:r w:rsidR="003001F2" w:rsidRPr="005336F2">
        <w:rPr>
          <w:rFonts w:ascii="Arial" w:hAnsi="Arial" w:cs="Arial"/>
          <w:sz w:val="20"/>
          <w:szCs w:val="20"/>
        </w:rPr>
        <w:t xml:space="preserve">ngagement </w:t>
      </w:r>
      <w:r w:rsidR="0031731E" w:rsidRPr="005336F2">
        <w:rPr>
          <w:rFonts w:ascii="Arial" w:hAnsi="Arial" w:cs="Arial"/>
          <w:sz w:val="20"/>
          <w:szCs w:val="20"/>
        </w:rPr>
        <w:t xml:space="preserve">team </w:t>
      </w:r>
      <w:r w:rsidR="003001F2" w:rsidRPr="005336F2">
        <w:rPr>
          <w:rFonts w:ascii="Arial" w:hAnsi="Arial" w:cs="Arial"/>
          <w:sz w:val="20"/>
          <w:szCs w:val="20"/>
        </w:rPr>
        <w:t xml:space="preserve">at </w:t>
      </w:r>
      <w:hyperlink r:id="rId12" w:history="1">
        <w:r w:rsidR="00795D4C" w:rsidRPr="00131571">
          <w:rPr>
            <w:rStyle w:val="Hyperlink"/>
            <w:rFonts w:ascii="Arial" w:hAnsi="Arial" w:cs="Arial"/>
            <w:sz w:val="20"/>
            <w:szCs w:val="20"/>
          </w:rPr>
          <w:t>publicengagement@admin.cam.ac.uk</w:t>
        </w:r>
      </w:hyperlink>
      <w:r w:rsidRPr="005336F2">
        <w:rPr>
          <w:rFonts w:ascii="Arial" w:hAnsi="Arial" w:cs="Arial"/>
          <w:sz w:val="20"/>
          <w:szCs w:val="20"/>
        </w:rPr>
        <w:t xml:space="preserve"> by no later than </w:t>
      </w:r>
      <w:r w:rsidR="00D4753B" w:rsidRPr="005336F2">
        <w:rPr>
          <w:rFonts w:ascii="Arial" w:hAnsi="Arial" w:cs="Arial"/>
          <w:b/>
          <w:sz w:val="20"/>
          <w:szCs w:val="20"/>
        </w:rPr>
        <w:t>the deadline of</w:t>
      </w:r>
      <w:r w:rsidR="00D4753B" w:rsidRPr="005336F2">
        <w:rPr>
          <w:rFonts w:ascii="Arial" w:hAnsi="Arial" w:cs="Arial"/>
          <w:sz w:val="20"/>
          <w:szCs w:val="20"/>
        </w:rPr>
        <w:t xml:space="preserve"> </w:t>
      </w:r>
      <w:r w:rsidRPr="005336F2">
        <w:rPr>
          <w:rFonts w:ascii="Arial" w:hAnsi="Arial" w:cs="Arial"/>
          <w:b/>
          <w:sz w:val="20"/>
          <w:szCs w:val="20"/>
        </w:rPr>
        <w:t>5pm on</w:t>
      </w:r>
      <w:r w:rsidRPr="005336F2">
        <w:rPr>
          <w:rFonts w:ascii="Arial" w:hAnsi="Arial" w:cs="Arial"/>
          <w:sz w:val="20"/>
          <w:szCs w:val="20"/>
        </w:rPr>
        <w:t xml:space="preserve"> </w:t>
      </w:r>
      <w:r w:rsidR="003B03AA" w:rsidRPr="005336F2">
        <w:rPr>
          <w:rFonts w:ascii="Arial" w:hAnsi="Arial" w:cs="Arial"/>
          <w:b/>
          <w:color w:val="auto"/>
          <w:sz w:val="20"/>
          <w:szCs w:val="20"/>
        </w:rPr>
        <w:t xml:space="preserve">Monday </w:t>
      </w:r>
      <w:r w:rsidR="007C5B2C">
        <w:rPr>
          <w:rFonts w:ascii="Arial" w:hAnsi="Arial" w:cs="Arial"/>
          <w:b/>
          <w:color w:val="auto"/>
          <w:sz w:val="20"/>
          <w:szCs w:val="20"/>
        </w:rPr>
        <w:t>18 April</w:t>
      </w:r>
      <w:r w:rsidR="008B2828" w:rsidRPr="005336F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B03AA" w:rsidRPr="005336F2">
        <w:rPr>
          <w:rFonts w:ascii="Arial" w:hAnsi="Arial" w:cs="Arial"/>
          <w:b/>
          <w:color w:val="auto"/>
          <w:sz w:val="20"/>
          <w:szCs w:val="20"/>
        </w:rPr>
        <w:t>2016</w:t>
      </w:r>
      <w:r w:rsidRPr="005336F2">
        <w:rPr>
          <w:rFonts w:ascii="Arial" w:hAnsi="Arial" w:cs="Arial"/>
          <w:color w:val="auto"/>
          <w:sz w:val="20"/>
          <w:szCs w:val="20"/>
        </w:rPr>
        <w:t>.</w:t>
      </w:r>
      <w:r w:rsidRPr="005336F2">
        <w:rPr>
          <w:rFonts w:ascii="Arial" w:hAnsi="Arial" w:cs="Arial"/>
          <w:color w:val="FF0000"/>
          <w:sz w:val="20"/>
          <w:szCs w:val="20"/>
        </w:rPr>
        <w:t xml:space="preserve"> </w:t>
      </w:r>
      <w:r w:rsidR="00DF7DD1" w:rsidRPr="005336F2">
        <w:rPr>
          <w:rFonts w:ascii="Arial" w:hAnsi="Arial" w:cs="Arial"/>
          <w:color w:val="auto"/>
          <w:sz w:val="20"/>
          <w:szCs w:val="20"/>
        </w:rPr>
        <w:t xml:space="preserve">Late </w:t>
      </w:r>
      <w:r w:rsidR="00736D20">
        <w:rPr>
          <w:rFonts w:ascii="Arial" w:hAnsi="Arial" w:cs="Arial"/>
          <w:color w:val="auto"/>
          <w:sz w:val="20"/>
          <w:szCs w:val="20"/>
        </w:rPr>
        <w:t>nomination</w:t>
      </w:r>
      <w:r w:rsidR="00DF7DD1" w:rsidRPr="005336F2">
        <w:rPr>
          <w:rFonts w:ascii="Arial" w:hAnsi="Arial" w:cs="Arial"/>
          <w:color w:val="auto"/>
          <w:sz w:val="20"/>
          <w:szCs w:val="20"/>
        </w:rPr>
        <w:t>s will not be accepted.</w:t>
      </w:r>
      <w:r w:rsidR="00DF7DD1" w:rsidRPr="005336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336F2">
        <w:rPr>
          <w:rFonts w:ascii="Arial" w:hAnsi="Arial" w:cs="Arial"/>
          <w:sz w:val="20"/>
          <w:szCs w:val="20"/>
        </w:rPr>
        <w:t xml:space="preserve">Forms can be downloaded </w:t>
      </w:r>
      <w:r w:rsidR="00D4753B" w:rsidRPr="005336F2">
        <w:rPr>
          <w:rFonts w:ascii="Arial" w:hAnsi="Arial" w:cs="Arial"/>
          <w:sz w:val="20"/>
          <w:szCs w:val="20"/>
        </w:rPr>
        <w:t>from</w:t>
      </w:r>
      <w:r w:rsidR="00183375" w:rsidRPr="005336F2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5336F2" w:rsidRPr="007949EB">
          <w:rPr>
            <w:rStyle w:val="Hyperlink"/>
            <w:rFonts w:ascii="Arial" w:hAnsi="Arial" w:cs="Arial"/>
            <w:sz w:val="20"/>
            <w:szCs w:val="20"/>
          </w:rPr>
          <w:t>www.cam.ac.uk/public-engagement/awards</w:t>
        </w:r>
      </w:hyperlink>
    </w:p>
    <w:p w:rsidR="005336F2" w:rsidRPr="005336F2" w:rsidRDefault="005336F2" w:rsidP="005336F2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D4753B" w:rsidRDefault="00D4753B" w:rsidP="00027FE1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0"/>
          <w:szCs w:val="20"/>
        </w:rPr>
      </w:pPr>
      <w:r w:rsidRPr="00027FE1">
        <w:rPr>
          <w:rFonts w:ascii="Arial" w:hAnsi="Arial" w:cs="Arial"/>
          <w:sz w:val="20"/>
          <w:szCs w:val="20"/>
        </w:rPr>
        <w:t xml:space="preserve">All nominees are invited to attend the </w:t>
      </w:r>
      <w:r w:rsidR="00216F7D">
        <w:rPr>
          <w:rFonts w:ascii="Arial" w:hAnsi="Arial" w:cs="Arial"/>
          <w:b/>
          <w:sz w:val="20"/>
          <w:szCs w:val="20"/>
        </w:rPr>
        <w:t>A</w:t>
      </w:r>
      <w:r w:rsidRPr="00027FE1">
        <w:rPr>
          <w:rFonts w:ascii="Arial" w:hAnsi="Arial" w:cs="Arial"/>
          <w:b/>
          <w:sz w:val="20"/>
          <w:szCs w:val="20"/>
        </w:rPr>
        <w:t xml:space="preserve">ward </w:t>
      </w:r>
      <w:r w:rsidR="00216F7D">
        <w:rPr>
          <w:rFonts w:ascii="Arial" w:hAnsi="Arial" w:cs="Arial"/>
          <w:b/>
          <w:sz w:val="20"/>
          <w:szCs w:val="20"/>
        </w:rPr>
        <w:t>C</w:t>
      </w:r>
      <w:r w:rsidRPr="00027FE1">
        <w:rPr>
          <w:rFonts w:ascii="Arial" w:hAnsi="Arial" w:cs="Arial"/>
          <w:b/>
          <w:sz w:val="20"/>
          <w:szCs w:val="20"/>
        </w:rPr>
        <w:t>eremony held on Monday 20 June</w:t>
      </w:r>
      <w:r w:rsidRPr="00027FE1">
        <w:rPr>
          <w:rFonts w:ascii="Arial" w:hAnsi="Arial" w:cs="Arial"/>
          <w:sz w:val="20"/>
          <w:szCs w:val="20"/>
        </w:rPr>
        <w:t xml:space="preserve"> from 3pm</w:t>
      </w:r>
      <w:r>
        <w:rPr>
          <w:rFonts w:ascii="Arial" w:hAnsi="Arial" w:cs="Arial"/>
          <w:sz w:val="20"/>
          <w:szCs w:val="20"/>
        </w:rPr>
        <w:t xml:space="preserve"> until </w:t>
      </w:r>
      <w:r w:rsidRPr="00027FE1">
        <w:rPr>
          <w:rFonts w:ascii="Arial" w:hAnsi="Arial" w:cs="Arial"/>
          <w:sz w:val="20"/>
          <w:szCs w:val="20"/>
        </w:rPr>
        <w:t>5pm in the Old Schools: please put the date in your diary now.</w:t>
      </w:r>
    </w:p>
    <w:p w:rsidR="00D4753B" w:rsidRDefault="00D4753B" w:rsidP="00D4753B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0B4C9D" w:rsidRDefault="00D4753B" w:rsidP="00027FE1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</w:t>
      </w:r>
      <w:r w:rsidRPr="00EB7B10">
        <w:rPr>
          <w:rFonts w:ascii="Arial" w:hAnsi="Arial" w:cs="Arial"/>
          <w:sz w:val="20"/>
          <w:szCs w:val="20"/>
        </w:rPr>
        <w:t xml:space="preserve">candidates </w:t>
      </w:r>
      <w:r>
        <w:rPr>
          <w:rFonts w:ascii="Arial" w:hAnsi="Arial" w:cs="Arial"/>
          <w:sz w:val="20"/>
          <w:szCs w:val="20"/>
        </w:rPr>
        <w:t>u</w:t>
      </w:r>
      <w:r w:rsidR="000B4C9D" w:rsidRPr="00EB7B10">
        <w:rPr>
          <w:rFonts w:ascii="Arial" w:hAnsi="Arial" w:cs="Arial"/>
          <w:sz w:val="20"/>
          <w:szCs w:val="20"/>
        </w:rPr>
        <w:t>nsuccessful</w:t>
      </w:r>
      <w:r>
        <w:rPr>
          <w:rFonts w:ascii="Arial" w:hAnsi="Arial" w:cs="Arial"/>
          <w:sz w:val="20"/>
          <w:szCs w:val="20"/>
        </w:rPr>
        <w:t xml:space="preserve"> this year</w:t>
      </w:r>
      <w:r w:rsidR="000B4C9D" w:rsidRPr="00EB7B10">
        <w:rPr>
          <w:rFonts w:ascii="Arial" w:hAnsi="Arial" w:cs="Arial"/>
          <w:sz w:val="20"/>
          <w:szCs w:val="20"/>
        </w:rPr>
        <w:t xml:space="preserve"> may be nominated </w:t>
      </w:r>
      <w:r>
        <w:rPr>
          <w:rFonts w:ascii="Arial" w:hAnsi="Arial" w:cs="Arial"/>
          <w:sz w:val="20"/>
          <w:szCs w:val="20"/>
        </w:rPr>
        <w:t xml:space="preserve">(or self-nominate) </w:t>
      </w:r>
      <w:r w:rsidR="000B4C9D" w:rsidRPr="00EB7B10">
        <w:rPr>
          <w:rFonts w:ascii="Arial" w:hAnsi="Arial" w:cs="Arial"/>
          <w:sz w:val="20"/>
          <w:szCs w:val="20"/>
        </w:rPr>
        <w:t>for the Award</w:t>
      </w:r>
      <w:r w:rsidR="0031731E" w:rsidRPr="00EB7B10">
        <w:rPr>
          <w:rFonts w:ascii="Arial" w:hAnsi="Arial" w:cs="Arial"/>
          <w:sz w:val="20"/>
          <w:szCs w:val="20"/>
        </w:rPr>
        <w:t>s</w:t>
      </w:r>
      <w:r w:rsidR="000B4C9D" w:rsidRPr="00EB7B10">
        <w:rPr>
          <w:rFonts w:ascii="Arial" w:hAnsi="Arial" w:cs="Arial"/>
          <w:sz w:val="20"/>
          <w:szCs w:val="20"/>
        </w:rPr>
        <w:t xml:space="preserve"> in subsequent years. </w:t>
      </w:r>
    </w:p>
    <w:p w:rsidR="00D4753B" w:rsidRDefault="00D4753B" w:rsidP="00D4753B">
      <w:pPr>
        <w:pStyle w:val="Default"/>
        <w:spacing w:after="18"/>
        <w:ind w:left="720"/>
        <w:rPr>
          <w:rFonts w:ascii="Arial" w:hAnsi="Arial" w:cs="Arial"/>
          <w:sz w:val="20"/>
          <w:szCs w:val="20"/>
        </w:rPr>
      </w:pPr>
    </w:p>
    <w:p w:rsidR="00D4753B" w:rsidRPr="00EB7B10" w:rsidRDefault="00D4753B" w:rsidP="00027FE1">
      <w:pPr>
        <w:pStyle w:val="Default"/>
        <w:numPr>
          <w:ilvl w:val="0"/>
          <w:numId w:val="26"/>
        </w:numPr>
        <w:spacing w:after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nominees may be asked </w:t>
      </w:r>
      <w:r w:rsidRPr="004A3B07">
        <w:rPr>
          <w:rFonts w:ascii="Arial" w:hAnsi="Arial" w:cs="Arial"/>
          <w:sz w:val="20"/>
          <w:szCs w:val="20"/>
        </w:rPr>
        <w:t>to contribute to University websites and other materials in respect of their public engagement activities</w:t>
      </w:r>
      <w:r>
        <w:rPr>
          <w:rFonts w:ascii="Arial" w:hAnsi="Arial" w:cs="Arial"/>
          <w:sz w:val="20"/>
          <w:szCs w:val="20"/>
        </w:rPr>
        <w:t xml:space="preserve"> or this </w:t>
      </w:r>
      <w:proofErr w:type="gramStart"/>
      <w:r>
        <w:rPr>
          <w:rFonts w:ascii="Arial" w:hAnsi="Arial" w:cs="Arial"/>
          <w:sz w:val="20"/>
          <w:szCs w:val="20"/>
        </w:rPr>
        <w:t>Award</w:t>
      </w:r>
      <w:r w:rsidRPr="004A3B07">
        <w:rPr>
          <w:rFonts w:ascii="Arial" w:hAnsi="Arial" w:cs="Arial"/>
          <w:sz w:val="20"/>
          <w:szCs w:val="20"/>
        </w:rPr>
        <w:t xml:space="preserve"> </w:t>
      </w:r>
      <w:r w:rsidRPr="00027FE1">
        <w:rPr>
          <w:rFonts w:ascii="Arial" w:hAnsi="Arial" w:cs="Arial"/>
          <w:sz w:val="20"/>
          <w:szCs w:val="20"/>
        </w:rPr>
        <w:t>.</w:t>
      </w:r>
      <w:proofErr w:type="gramEnd"/>
    </w:p>
    <w:p w:rsidR="007F78D8" w:rsidRDefault="00D4753B" w:rsidP="00027FE1">
      <w:pPr>
        <w:tabs>
          <w:tab w:val="left" w:pos="286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F78D8" w:rsidRDefault="007F78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Winners</w:t>
      </w:r>
      <w:r w:rsidR="006B11D5">
        <w:rPr>
          <w:rFonts w:ascii="Arial" w:hAnsi="Arial" w:cs="Arial"/>
          <w:b/>
          <w:bCs/>
          <w:sz w:val="20"/>
          <w:szCs w:val="20"/>
        </w:rPr>
        <w:t>:</w:t>
      </w:r>
    </w:p>
    <w:p w:rsidR="00183375" w:rsidRPr="00027FE1" w:rsidRDefault="00183375" w:rsidP="007F78D8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27FE1">
        <w:rPr>
          <w:rFonts w:ascii="Arial" w:hAnsi="Arial" w:cs="Arial"/>
          <w:bCs/>
          <w:sz w:val="20"/>
          <w:szCs w:val="20"/>
        </w:rPr>
        <w:t>The winners will be announced at an</w:t>
      </w:r>
      <w:r w:rsidR="00216F7D" w:rsidRPr="00027FE1">
        <w:rPr>
          <w:rFonts w:ascii="Arial" w:hAnsi="Arial" w:cs="Arial"/>
          <w:bCs/>
          <w:sz w:val="20"/>
          <w:szCs w:val="20"/>
        </w:rPr>
        <w:t xml:space="preserve"> A</w:t>
      </w:r>
      <w:r w:rsidRPr="00027FE1">
        <w:rPr>
          <w:rFonts w:ascii="Arial" w:hAnsi="Arial" w:cs="Arial"/>
          <w:bCs/>
          <w:sz w:val="20"/>
          <w:szCs w:val="20"/>
        </w:rPr>
        <w:t xml:space="preserve">wards </w:t>
      </w:r>
      <w:r w:rsidR="00216F7D" w:rsidRPr="00027FE1">
        <w:rPr>
          <w:rFonts w:ascii="Arial" w:hAnsi="Arial" w:cs="Arial"/>
          <w:bCs/>
          <w:sz w:val="20"/>
          <w:szCs w:val="20"/>
        </w:rPr>
        <w:t>c</w:t>
      </w:r>
      <w:r w:rsidRPr="00027FE1">
        <w:rPr>
          <w:rFonts w:ascii="Arial" w:hAnsi="Arial" w:cs="Arial"/>
          <w:bCs/>
          <w:sz w:val="20"/>
          <w:szCs w:val="20"/>
        </w:rPr>
        <w:t xml:space="preserve">eremony hosted by the Vice Chancellor with other senior University staff and representatives from the research councils also in attendance. The ceremony is intended to be a celebration of public engagement with research and particularly the work of the winning applicants. Award winners may be asked to say a few words on collection of their </w:t>
      </w:r>
      <w:r w:rsidR="00216F7D" w:rsidRPr="00027FE1">
        <w:rPr>
          <w:rFonts w:ascii="Arial" w:hAnsi="Arial" w:cs="Arial"/>
          <w:bCs/>
          <w:sz w:val="20"/>
          <w:szCs w:val="20"/>
        </w:rPr>
        <w:t>A</w:t>
      </w:r>
      <w:r w:rsidRPr="00027FE1">
        <w:rPr>
          <w:rFonts w:ascii="Arial" w:hAnsi="Arial" w:cs="Arial"/>
          <w:bCs/>
          <w:sz w:val="20"/>
          <w:szCs w:val="20"/>
        </w:rPr>
        <w:t>ward about their public engagement work. The ceremony wi</w:t>
      </w:r>
      <w:r w:rsidR="00F77174">
        <w:rPr>
          <w:rFonts w:ascii="Arial" w:hAnsi="Arial" w:cs="Arial"/>
          <w:bCs/>
          <w:sz w:val="20"/>
          <w:szCs w:val="20"/>
        </w:rPr>
        <w:t>ll be followed by a drinks and buffet</w:t>
      </w:r>
      <w:r w:rsidRPr="00027FE1">
        <w:rPr>
          <w:rFonts w:ascii="Arial" w:hAnsi="Arial" w:cs="Arial"/>
          <w:bCs/>
          <w:sz w:val="20"/>
          <w:szCs w:val="20"/>
        </w:rPr>
        <w:t xml:space="preserve"> reception for invited guests.</w:t>
      </w:r>
    </w:p>
    <w:p w:rsidR="00183375" w:rsidRPr="00027FE1" w:rsidRDefault="00183375" w:rsidP="00027FE1">
      <w:pPr>
        <w:pStyle w:val="ListParagraph"/>
        <w:rPr>
          <w:rFonts w:ascii="Arial" w:hAnsi="Arial" w:cs="Arial"/>
          <w:sz w:val="20"/>
          <w:szCs w:val="20"/>
        </w:rPr>
      </w:pPr>
    </w:p>
    <w:p w:rsidR="001C4A9D" w:rsidRPr="001C4A9D" w:rsidRDefault="007D155F" w:rsidP="001C4A9D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27FE1">
        <w:rPr>
          <w:rFonts w:ascii="Arial" w:hAnsi="Arial" w:cs="Arial"/>
          <w:sz w:val="20"/>
          <w:szCs w:val="20"/>
        </w:rPr>
        <w:t xml:space="preserve">A </w:t>
      </w:r>
      <w:r w:rsidR="00183375" w:rsidRPr="00027FE1">
        <w:rPr>
          <w:rFonts w:ascii="Arial" w:hAnsi="Arial" w:cs="Arial"/>
          <w:sz w:val="20"/>
          <w:szCs w:val="20"/>
        </w:rPr>
        <w:t xml:space="preserve">certificate, trophy and a </w:t>
      </w:r>
      <w:r w:rsidRPr="00027FE1">
        <w:rPr>
          <w:rFonts w:ascii="Arial" w:hAnsi="Arial" w:cs="Arial"/>
          <w:sz w:val="20"/>
          <w:szCs w:val="20"/>
        </w:rPr>
        <w:t>personal</w:t>
      </w:r>
      <w:r w:rsidR="00183375" w:rsidRPr="00027FE1">
        <w:rPr>
          <w:rFonts w:ascii="Arial" w:hAnsi="Arial" w:cs="Arial"/>
          <w:sz w:val="20"/>
          <w:szCs w:val="20"/>
        </w:rPr>
        <w:t xml:space="preserve"> cash</w:t>
      </w:r>
      <w:r w:rsidRPr="00027FE1">
        <w:rPr>
          <w:rFonts w:ascii="Arial" w:hAnsi="Arial" w:cs="Arial"/>
          <w:sz w:val="20"/>
          <w:szCs w:val="20"/>
        </w:rPr>
        <w:t xml:space="preserve"> prize of £1000 will be awarded to each winner.</w:t>
      </w:r>
      <w:r w:rsidR="00183375" w:rsidRPr="00027FE1">
        <w:rPr>
          <w:rFonts w:ascii="Arial" w:hAnsi="Arial" w:cs="Arial"/>
          <w:sz w:val="20"/>
          <w:szCs w:val="20"/>
        </w:rPr>
        <w:t xml:space="preserve"> </w:t>
      </w:r>
    </w:p>
    <w:p w:rsidR="001C4A9D" w:rsidRPr="001C4A9D" w:rsidRDefault="001C4A9D" w:rsidP="001C4A9D">
      <w:pPr>
        <w:pStyle w:val="ListParagraph"/>
        <w:rPr>
          <w:rFonts w:ascii="Arial" w:hAnsi="Arial" w:cs="Arial"/>
          <w:sz w:val="20"/>
          <w:szCs w:val="20"/>
        </w:rPr>
      </w:pPr>
    </w:p>
    <w:p w:rsidR="00F61B47" w:rsidRPr="007F78D8" w:rsidRDefault="00183375" w:rsidP="007F78D8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0"/>
          <w:szCs w:val="20"/>
        </w:rPr>
      </w:pPr>
      <w:r w:rsidRPr="00027FE1">
        <w:rPr>
          <w:rFonts w:ascii="Arial" w:hAnsi="Arial" w:cs="Arial"/>
          <w:sz w:val="20"/>
          <w:szCs w:val="20"/>
        </w:rPr>
        <w:t>P</w:t>
      </w:r>
      <w:r w:rsidR="007F78D8" w:rsidRPr="00027FE1">
        <w:rPr>
          <w:rFonts w:ascii="Arial" w:hAnsi="Arial" w:cs="Arial"/>
          <w:sz w:val="20"/>
          <w:szCs w:val="20"/>
        </w:rPr>
        <w:t xml:space="preserve">romotional materials will be created for each of the </w:t>
      </w:r>
      <w:r w:rsidR="00216F7D" w:rsidRPr="00027FE1">
        <w:rPr>
          <w:rFonts w:ascii="Arial" w:hAnsi="Arial" w:cs="Arial"/>
          <w:sz w:val="20"/>
          <w:szCs w:val="20"/>
        </w:rPr>
        <w:t xml:space="preserve">Awardees </w:t>
      </w:r>
      <w:r w:rsidR="007F78D8" w:rsidRPr="00027FE1">
        <w:rPr>
          <w:rFonts w:ascii="Arial" w:hAnsi="Arial" w:cs="Arial"/>
          <w:sz w:val="20"/>
          <w:szCs w:val="20"/>
        </w:rPr>
        <w:t xml:space="preserve">to raise the profile of their work both within the University and externally. This </w:t>
      </w:r>
      <w:r w:rsidRPr="00027FE1">
        <w:rPr>
          <w:rFonts w:ascii="Arial" w:hAnsi="Arial" w:cs="Arial"/>
          <w:sz w:val="20"/>
          <w:szCs w:val="20"/>
        </w:rPr>
        <w:t xml:space="preserve">may </w:t>
      </w:r>
      <w:r w:rsidR="007F78D8" w:rsidRPr="00027FE1">
        <w:rPr>
          <w:rFonts w:ascii="Arial" w:hAnsi="Arial" w:cs="Arial"/>
          <w:sz w:val="20"/>
          <w:szCs w:val="20"/>
        </w:rPr>
        <w:t xml:space="preserve">include a short film and a case study to be hosted on </w:t>
      </w:r>
      <w:r w:rsidRPr="00027FE1">
        <w:rPr>
          <w:rFonts w:ascii="Arial" w:hAnsi="Arial" w:cs="Arial"/>
          <w:sz w:val="20"/>
          <w:szCs w:val="20"/>
        </w:rPr>
        <w:t xml:space="preserve">the University of Cambridge public engagement </w:t>
      </w:r>
      <w:r w:rsidR="007F78D8" w:rsidRPr="00027FE1">
        <w:rPr>
          <w:rFonts w:ascii="Arial" w:hAnsi="Arial" w:cs="Arial"/>
          <w:sz w:val="20"/>
          <w:szCs w:val="20"/>
        </w:rPr>
        <w:t>website.</w:t>
      </w:r>
      <w:r w:rsidR="00F61B47" w:rsidRPr="007F78D8">
        <w:rPr>
          <w:rFonts w:ascii="Arial" w:hAnsi="Arial" w:cs="Arial"/>
          <w:sz w:val="20"/>
          <w:szCs w:val="20"/>
        </w:rPr>
        <w:br w:type="page"/>
      </w:r>
    </w:p>
    <w:p w:rsidR="003B03AA" w:rsidRDefault="003B03AA" w:rsidP="003B03AA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lastRenderedPageBreak/>
        <w:drawing>
          <wp:inline distT="0" distB="0" distL="0" distR="0" wp14:anchorId="2149926E" wp14:editId="1E834341">
            <wp:extent cx="2427890" cy="523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black-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45" cy="52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3AA" w:rsidRDefault="003B03AA" w:rsidP="006B63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B636E" w:rsidRDefault="006B636E" w:rsidP="006B63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545DC">
        <w:rPr>
          <w:rFonts w:ascii="Arial" w:hAnsi="Arial" w:cs="Arial"/>
          <w:b/>
          <w:bCs/>
          <w:sz w:val="32"/>
          <w:szCs w:val="32"/>
        </w:rPr>
        <w:t>Vice-Chancellor’s Awards for Public Engagement with Research 2016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B636E" w:rsidRDefault="006B636E" w:rsidP="006B636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B636E" w:rsidRPr="00EB7B10" w:rsidRDefault="00736D20" w:rsidP="006B636E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Nomination</w:t>
      </w:r>
      <w:r w:rsidR="006B636E" w:rsidRPr="00EB7B10">
        <w:rPr>
          <w:rFonts w:ascii="Arial" w:hAnsi="Arial" w:cs="Arial"/>
          <w:b/>
          <w:bCs/>
          <w:sz w:val="32"/>
          <w:szCs w:val="32"/>
        </w:rPr>
        <w:t xml:space="preserve"> form</w:t>
      </w:r>
    </w:p>
    <w:p w:rsidR="008F7502" w:rsidRDefault="008F7502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3136F" w:rsidRPr="00EB7B10" w:rsidRDefault="00E55433" w:rsidP="00FC626C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This form can be completed by the nominee</w:t>
      </w:r>
      <w:r w:rsidR="008C6F4D" w:rsidRPr="00EB7B10">
        <w:rPr>
          <w:rFonts w:ascii="Arial" w:hAnsi="Arial" w:cs="Arial"/>
          <w:sz w:val="20"/>
          <w:szCs w:val="20"/>
        </w:rPr>
        <w:t>/s</w:t>
      </w:r>
      <w:r w:rsidRPr="00EB7B10">
        <w:rPr>
          <w:rFonts w:ascii="Arial" w:hAnsi="Arial" w:cs="Arial"/>
          <w:sz w:val="20"/>
          <w:szCs w:val="20"/>
        </w:rPr>
        <w:t xml:space="preserve"> or by </w:t>
      </w:r>
      <w:r w:rsidR="008C6F4D" w:rsidRPr="00EB7B10">
        <w:rPr>
          <w:rFonts w:ascii="Arial" w:hAnsi="Arial" w:cs="Arial"/>
          <w:sz w:val="20"/>
          <w:szCs w:val="20"/>
        </w:rPr>
        <w:t>another person familiar with the public engagement work of the nominee/s.</w:t>
      </w:r>
      <w:r w:rsidR="0043136F" w:rsidRPr="00EB7B10">
        <w:rPr>
          <w:rFonts w:ascii="Arial" w:hAnsi="Arial" w:cs="Arial"/>
          <w:sz w:val="20"/>
          <w:szCs w:val="20"/>
        </w:rPr>
        <w:t xml:space="preserve"> </w:t>
      </w:r>
    </w:p>
    <w:p w:rsidR="00767025" w:rsidRPr="00EB7B10" w:rsidRDefault="00767025" w:rsidP="00FC626C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767025" w:rsidRPr="00EB7B10" w:rsidRDefault="00767025" w:rsidP="00FC626C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We recognise that successful public engagement often arises through the work of groups of people. Please use this form to nominate the principal person/people involved in the ‘nominee details’ and any additional collaborat</w:t>
      </w:r>
      <w:r w:rsidR="00474215" w:rsidRPr="00EB7B10">
        <w:rPr>
          <w:rFonts w:ascii="Arial" w:hAnsi="Arial" w:cs="Arial"/>
          <w:sz w:val="20"/>
          <w:szCs w:val="20"/>
        </w:rPr>
        <w:t>ors</w:t>
      </w:r>
      <w:r w:rsidRPr="00EB7B10">
        <w:rPr>
          <w:rFonts w:ascii="Arial" w:hAnsi="Arial" w:cs="Arial"/>
          <w:sz w:val="20"/>
          <w:szCs w:val="20"/>
        </w:rPr>
        <w:t xml:space="preserve"> in the ‘collaborators’ section. We plan to invite shortlisted nominees and collaborators to the Awards Ceremony in June 2016.</w:t>
      </w:r>
    </w:p>
    <w:p w:rsidR="00866476" w:rsidRPr="00EB7B10" w:rsidRDefault="00866476" w:rsidP="00FC626C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E55433" w:rsidRPr="00EB7B10" w:rsidRDefault="00D2525F" w:rsidP="00FC626C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If you have any questions whilst completing the </w:t>
      </w:r>
      <w:r w:rsidR="00736D20">
        <w:rPr>
          <w:rFonts w:ascii="Arial" w:hAnsi="Arial" w:cs="Arial"/>
          <w:sz w:val="20"/>
          <w:szCs w:val="20"/>
        </w:rPr>
        <w:t>nomination</w:t>
      </w:r>
      <w:r w:rsidRPr="00EB7B10">
        <w:rPr>
          <w:rFonts w:ascii="Arial" w:hAnsi="Arial" w:cs="Arial"/>
          <w:sz w:val="20"/>
          <w:szCs w:val="20"/>
        </w:rPr>
        <w:t xml:space="preserve"> form please contact </w:t>
      </w:r>
      <w:r w:rsidR="00635E00" w:rsidRPr="00EB7B10">
        <w:rPr>
          <w:rFonts w:ascii="Arial" w:hAnsi="Arial" w:cs="Arial"/>
          <w:sz w:val="20"/>
          <w:szCs w:val="20"/>
        </w:rPr>
        <w:t xml:space="preserve">Dr Rebecca Jones at </w:t>
      </w:r>
      <w:hyperlink r:id="rId14" w:history="1">
        <w:r w:rsidR="00795D4C" w:rsidRPr="00131571">
          <w:rPr>
            <w:rStyle w:val="Hyperlink"/>
            <w:rFonts w:ascii="Arial" w:hAnsi="Arial" w:cs="Arial"/>
            <w:sz w:val="20"/>
            <w:szCs w:val="20"/>
          </w:rPr>
          <w:t>publicengagement@admin.cam.ac.uk</w:t>
        </w:r>
      </w:hyperlink>
      <w:r w:rsidRPr="00EB7B10">
        <w:rPr>
          <w:rFonts w:ascii="Arial" w:hAnsi="Arial" w:cs="Arial"/>
          <w:sz w:val="20"/>
          <w:szCs w:val="20"/>
        </w:rPr>
        <w:t xml:space="preserve">. The </w:t>
      </w:r>
      <w:r w:rsidR="00736D20">
        <w:rPr>
          <w:rFonts w:ascii="Arial" w:hAnsi="Arial" w:cs="Arial"/>
          <w:sz w:val="20"/>
          <w:szCs w:val="20"/>
        </w:rPr>
        <w:t>nomination</w:t>
      </w:r>
      <w:r w:rsidRPr="00EB7B10">
        <w:rPr>
          <w:rFonts w:ascii="Arial" w:hAnsi="Arial" w:cs="Arial"/>
          <w:sz w:val="20"/>
          <w:szCs w:val="20"/>
        </w:rPr>
        <w:t xml:space="preserve"> deadline is</w:t>
      </w:r>
      <w:r w:rsidR="003B03AA" w:rsidRPr="00EB7B10">
        <w:rPr>
          <w:rFonts w:ascii="Arial" w:hAnsi="Arial" w:cs="Arial"/>
          <w:sz w:val="20"/>
          <w:szCs w:val="20"/>
        </w:rPr>
        <w:t xml:space="preserve"> </w:t>
      </w:r>
      <w:r w:rsidRPr="00EB7B10">
        <w:rPr>
          <w:rFonts w:ascii="Arial" w:hAnsi="Arial" w:cs="Arial"/>
          <w:b/>
          <w:sz w:val="20"/>
          <w:szCs w:val="20"/>
        </w:rPr>
        <w:t>5pm</w:t>
      </w:r>
      <w:r w:rsidRPr="00EB7B10">
        <w:rPr>
          <w:rFonts w:ascii="Arial" w:hAnsi="Arial" w:cs="Arial"/>
          <w:sz w:val="20"/>
          <w:szCs w:val="20"/>
        </w:rPr>
        <w:t xml:space="preserve"> on </w:t>
      </w:r>
      <w:r w:rsidR="003B03AA" w:rsidRPr="00EB7B10">
        <w:rPr>
          <w:rFonts w:ascii="Arial" w:hAnsi="Arial" w:cs="Arial"/>
          <w:b/>
          <w:sz w:val="20"/>
          <w:szCs w:val="20"/>
        </w:rPr>
        <w:t xml:space="preserve">Monday </w:t>
      </w:r>
      <w:r w:rsidR="007C5B2C">
        <w:rPr>
          <w:rFonts w:ascii="Arial" w:hAnsi="Arial" w:cs="Arial"/>
          <w:b/>
          <w:sz w:val="20"/>
          <w:szCs w:val="20"/>
        </w:rPr>
        <w:t>18 April</w:t>
      </w:r>
      <w:r w:rsidR="008B2828" w:rsidRPr="00EB7B10">
        <w:rPr>
          <w:rFonts w:ascii="Arial" w:hAnsi="Arial" w:cs="Arial"/>
          <w:b/>
          <w:sz w:val="20"/>
          <w:szCs w:val="20"/>
        </w:rPr>
        <w:t xml:space="preserve"> 2016</w:t>
      </w:r>
      <w:r w:rsidR="00474215" w:rsidRPr="00EB7B10">
        <w:rPr>
          <w:rFonts w:ascii="Arial" w:hAnsi="Arial" w:cs="Arial"/>
          <w:b/>
          <w:sz w:val="20"/>
          <w:szCs w:val="20"/>
        </w:rPr>
        <w:t>.</w:t>
      </w:r>
    </w:p>
    <w:p w:rsidR="00D4351D" w:rsidRPr="00EB7B10" w:rsidRDefault="00D4351D" w:rsidP="00FC626C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713"/>
        <w:gridCol w:w="2311"/>
      </w:tblGrid>
      <w:tr w:rsidR="00665125" w:rsidRPr="00EB7B10" w:rsidTr="00665125">
        <w:tc>
          <w:tcPr>
            <w:tcW w:w="9243" w:type="dxa"/>
            <w:gridSpan w:val="4"/>
            <w:shd w:val="clear" w:color="auto" w:fill="D9D9D9" w:themeFill="background1" w:themeFillShade="D9"/>
          </w:tcPr>
          <w:p w:rsidR="00665125" w:rsidRPr="00EB7B10" w:rsidRDefault="00665125" w:rsidP="00976A93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>Nominee details</w:t>
            </w:r>
          </w:p>
        </w:tc>
      </w:tr>
      <w:tr w:rsidR="00665125" w:rsidRPr="00EB7B10" w:rsidTr="00665125">
        <w:tc>
          <w:tcPr>
            <w:tcW w:w="1384" w:type="dxa"/>
            <w:shd w:val="clear" w:color="auto" w:fill="D9D9D9" w:themeFill="background1" w:themeFillShade="D9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>Department/School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665125" w:rsidRPr="00EB7B10" w:rsidTr="00665125">
        <w:tc>
          <w:tcPr>
            <w:tcW w:w="1384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125" w:rsidRPr="00EB7B10" w:rsidTr="00665125">
        <w:tc>
          <w:tcPr>
            <w:tcW w:w="1384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125" w:rsidRPr="00EB7B10" w:rsidTr="00665125">
        <w:tc>
          <w:tcPr>
            <w:tcW w:w="1384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3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665125" w:rsidRPr="00EB7B10" w:rsidRDefault="00665125" w:rsidP="00FC626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51D" w:rsidRPr="00EB7B10" w:rsidRDefault="00D4351D" w:rsidP="00FC626C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6"/>
      </w:tblGrid>
      <w:tr w:rsidR="00D4351D" w:rsidRPr="00EB7B10" w:rsidTr="003B03AA">
        <w:tc>
          <w:tcPr>
            <w:tcW w:w="3227" w:type="dxa"/>
            <w:shd w:val="clear" w:color="auto" w:fill="D9D9D9" w:themeFill="background1" w:themeFillShade="D9"/>
          </w:tcPr>
          <w:p w:rsidR="00D4351D" w:rsidRPr="00EB7B10" w:rsidRDefault="00D4351D" w:rsidP="006B636E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Pr="00EB7B1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B7B10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EB7B10">
              <w:rPr>
                <w:rFonts w:ascii="Arial" w:hAnsi="Arial" w:cs="Arial"/>
                <w:sz w:val="20"/>
                <w:szCs w:val="20"/>
              </w:rPr>
              <w:t xml:space="preserve"> of person nominating </w:t>
            </w:r>
            <w:r w:rsidRPr="00EB7B10">
              <w:rPr>
                <w:rFonts w:ascii="Arial" w:hAnsi="Arial" w:cs="Arial"/>
                <w:i/>
                <w:sz w:val="20"/>
                <w:szCs w:val="20"/>
              </w:rPr>
              <w:t xml:space="preserve">(if different </w:t>
            </w:r>
            <w:r w:rsidR="006B636E" w:rsidRPr="00EB7B10">
              <w:rPr>
                <w:rFonts w:ascii="Arial" w:hAnsi="Arial" w:cs="Arial"/>
                <w:i/>
                <w:sz w:val="20"/>
                <w:szCs w:val="20"/>
              </w:rPr>
              <w:t xml:space="preserve">from </w:t>
            </w:r>
            <w:r w:rsidRPr="00EB7B10">
              <w:rPr>
                <w:rFonts w:ascii="Arial" w:hAnsi="Arial" w:cs="Arial"/>
                <w:i/>
                <w:sz w:val="20"/>
                <w:szCs w:val="20"/>
              </w:rPr>
              <w:t>above)</w:t>
            </w:r>
          </w:p>
        </w:tc>
        <w:tc>
          <w:tcPr>
            <w:tcW w:w="6016" w:type="dxa"/>
          </w:tcPr>
          <w:p w:rsidR="00D4351D" w:rsidRPr="00EB7B10" w:rsidRDefault="00D4351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51D" w:rsidRPr="00EB7B10" w:rsidTr="003B03AA">
        <w:tc>
          <w:tcPr>
            <w:tcW w:w="3227" w:type="dxa"/>
            <w:shd w:val="clear" w:color="auto" w:fill="D9D9D9" w:themeFill="background1" w:themeFillShade="D9"/>
          </w:tcPr>
          <w:p w:rsidR="00D4351D" w:rsidRPr="00EB7B10" w:rsidRDefault="00665125" w:rsidP="007C751C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8C6F4D" w:rsidRPr="00EB7B10" w:rsidRDefault="008C6F4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6" w:type="dxa"/>
          </w:tcPr>
          <w:p w:rsidR="00D4351D" w:rsidRPr="00EB7B10" w:rsidRDefault="00D4351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51D" w:rsidRDefault="00D4351D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6"/>
      </w:tblGrid>
      <w:tr w:rsidR="00D4351D" w:rsidRPr="00D4351D" w:rsidTr="003B03AA">
        <w:tc>
          <w:tcPr>
            <w:tcW w:w="3227" w:type="dxa"/>
            <w:shd w:val="clear" w:color="auto" w:fill="D9D9D9" w:themeFill="background1" w:themeFillShade="D9"/>
          </w:tcPr>
          <w:p w:rsidR="00767025" w:rsidRPr="00EB7B10" w:rsidRDefault="00767025" w:rsidP="007C751C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>Collaborators</w:t>
            </w:r>
          </w:p>
          <w:p w:rsidR="00767025" w:rsidRPr="00EB7B10" w:rsidRDefault="00767025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D4351D" w:rsidRPr="00EB7B10" w:rsidRDefault="00D4351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 xml:space="preserve">Names </w:t>
            </w:r>
            <w:r w:rsidR="00474215" w:rsidRPr="00EB7B1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767025" w:rsidRPr="00EB7B10">
              <w:rPr>
                <w:rFonts w:ascii="Arial" w:hAnsi="Arial" w:cs="Arial"/>
                <w:sz w:val="20"/>
                <w:szCs w:val="20"/>
              </w:rPr>
              <w:t>any internal/external collaborators</w:t>
            </w:r>
            <w:r w:rsidR="00ED01DC" w:rsidRPr="00EB7B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01DC" w:rsidRDefault="00ED01DC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ED01DC" w:rsidRPr="00ED01DC" w:rsidRDefault="00ED01DC" w:rsidP="00ED01DC">
            <w:pPr>
              <w:pStyle w:val="Default"/>
              <w:spacing w:after="18"/>
              <w:rPr>
                <w:rFonts w:ascii="Arial" w:hAnsi="Arial" w:cs="Arial"/>
                <w:sz w:val="16"/>
                <w:szCs w:val="16"/>
              </w:rPr>
            </w:pPr>
            <w:r w:rsidRPr="00ED01DC"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ED01DC">
              <w:rPr>
                <w:rFonts w:ascii="Arial" w:hAnsi="Arial" w:cs="Arial"/>
                <w:b/>
                <w:sz w:val="16"/>
                <w:szCs w:val="16"/>
              </w:rPr>
              <w:t>ll</w:t>
            </w:r>
            <w:r w:rsidR="007670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collaborators must be </w:t>
            </w:r>
            <w:r w:rsidRPr="00ED01DC">
              <w:rPr>
                <w:rFonts w:ascii="Arial" w:hAnsi="Arial" w:cs="Arial"/>
                <w:sz w:val="16"/>
                <w:szCs w:val="16"/>
              </w:rPr>
              <w:t>listed and agree to the terms of entry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16" w:type="dxa"/>
          </w:tcPr>
          <w:p w:rsidR="00D4351D" w:rsidRPr="00EB7B10" w:rsidRDefault="00D4351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8C6F4D" w:rsidRPr="00EB7B10" w:rsidRDefault="008C6F4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8C6F4D" w:rsidRPr="00EB7B10" w:rsidRDefault="008C6F4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8C6F4D" w:rsidRPr="00EB7B10" w:rsidRDefault="008C6F4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8C6F4D" w:rsidRPr="00EB7B10" w:rsidRDefault="008C6F4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8C6F4D" w:rsidRPr="00EB7B10" w:rsidRDefault="008C6F4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51D" w:rsidRPr="00D4351D" w:rsidTr="003B03AA">
        <w:trPr>
          <w:trHeight w:val="125"/>
        </w:trPr>
        <w:tc>
          <w:tcPr>
            <w:tcW w:w="3227" w:type="dxa"/>
            <w:shd w:val="clear" w:color="auto" w:fill="D9D9D9" w:themeFill="background1" w:themeFillShade="D9"/>
          </w:tcPr>
          <w:p w:rsidR="00D4351D" w:rsidRPr="00EB7B10" w:rsidRDefault="00D4351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Further details of collaborators</w:t>
            </w:r>
            <w:r w:rsidR="008C6F4D" w:rsidRPr="00EB7B10">
              <w:rPr>
                <w:rFonts w:ascii="Arial" w:hAnsi="Arial" w:cs="Arial"/>
                <w:sz w:val="20"/>
                <w:szCs w:val="20"/>
              </w:rPr>
              <w:t>’</w:t>
            </w:r>
            <w:r w:rsidRPr="00EB7B10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 w:rsidR="00474215" w:rsidRPr="00EB7B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6F4D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8C6F4D" w:rsidRPr="00D4351D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6" w:type="dxa"/>
          </w:tcPr>
          <w:p w:rsidR="00D4351D" w:rsidRPr="00EB7B10" w:rsidRDefault="00D4351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6B636E" w:rsidRPr="00EB7B10" w:rsidRDefault="006B636E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8C6F4D" w:rsidRPr="00EB7B10" w:rsidRDefault="008C6F4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8C6F4D" w:rsidRPr="00EB7B10" w:rsidRDefault="008C6F4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8C6F4D" w:rsidRPr="00EB7B10" w:rsidRDefault="008C6F4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8C6F4D" w:rsidRPr="00EB7B10" w:rsidRDefault="008C6F4D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6B636E" w:rsidRPr="00EB7B10" w:rsidRDefault="006B636E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6B636E" w:rsidRPr="00EB7B10" w:rsidRDefault="006B636E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F4D" w:rsidRDefault="008C6F4D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767025" w:rsidRDefault="00767025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8628CD" w:rsidRDefault="008628CD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8628CD" w:rsidRDefault="008628CD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8628CD" w:rsidRDefault="008628CD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8628CD" w:rsidRDefault="008628CD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3"/>
      </w:tblGrid>
      <w:tr w:rsidR="002850DF" w:rsidRPr="00EB7B10" w:rsidTr="00D2525F">
        <w:trPr>
          <w:trHeight w:val="125"/>
        </w:trPr>
        <w:tc>
          <w:tcPr>
            <w:tcW w:w="9243" w:type="dxa"/>
            <w:shd w:val="clear" w:color="auto" w:fill="D9D9D9" w:themeFill="background1" w:themeFillShade="D9"/>
          </w:tcPr>
          <w:p w:rsidR="002850DF" w:rsidRPr="00EB7B10" w:rsidRDefault="002850DF" w:rsidP="00937CEB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lastRenderedPageBreak/>
              <w:t>What position is held by the nominee/s at the University e.g. PhD researcher, post-doctoral researcher, academic staff, other staff</w:t>
            </w:r>
            <w:r w:rsidR="0034052B" w:rsidRPr="00EB7B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F4D" w:rsidRPr="00EB7B10" w:rsidTr="008C6F4D">
        <w:trPr>
          <w:trHeight w:val="125"/>
        </w:trPr>
        <w:tc>
          <w:tcPr>
            <w:tcW w:w="9243" w:type="dxa"/>
            <w:shd w:val="clear" w:color="auto" w:fill="FFFFFF" w:themeFill="background1"/>
          </w:tcPr>
          <w:p w:rsidR="008C6F4D" w:rsidRPr="00EB7B10" w:rsidRDefault="008C6F4D" w:rsidP="00937CEB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8C6F4D" w:rsidRPr="00EB7B10" w:rsidRDefault="008C6F4D" w:rsidP="00937CEB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74603" w:rsidRPr="00EB7B10" w:rsidRDefault="00774603" w:rsidP="00937CEB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74603" w:rsidRPr="00EB7B10" w:rsidRDefault="00774603" w:rsidP="00937CEB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74603" w:rsidRPr="00EB7B10" w:rsidRDefault="00774603" w:rsidP="00937CEB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74603" w:rsidRPr="00EB7B10" w:rsidRDefault="00774603" w:rsidP="00937CEB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B47" w:rsidRPr="00EB7B10" w:rsidRDefault="00F61B47" w:rsidP="00F61B47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9"/>
      </w:tblGrid>
      <w:tr w:rsidR="00E53C6E" w:rsidRPr="00EB7B10" w:rsidTr="00E53C6E">
        <w:tc>
          <w:tcPr>
            <w:tcW w:w="534" w:type="dxa"/>
            <w:shd w:val="clear" w:color="auto" w:fill="D9D9D9" w:themeFill="background1" w:themeFillShade="D9"/>
          </w:tcPr>
          <w:p w:rsidR="00E53C6E" w:rsidRPr="00EB7B10" w:rsidRDefault="00E53C6E" w:rsidP="00E53C6E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E53C6E" w:rsidRPr="00EB7B10" w:rsidRDefault="00E53C6E" w:rsidP="00E53C6E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 xml:space="preserve">Background to </w:t>
            </w:r>
            <w:r w:rsidR="003C1C4D" w:rsidRPr="00EB7B1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B7B10">
              <w:rPr>
                <w:rFonts w:ascii="Arial" w:hAnsi="Arial" w:cs="Arial"/>
                <w:sz w:val="20"/>
                <w:szCs w:val="20"/>
              </w:rPr>
              <w:t xml:space="preserve">field of research </w:t>
            </w:r>
            <w:r w:rsidR="008B2828" w:rsidRPr="00EB7B10">
              <w:rPr>
                <w:rFonts w:ascii="Arial" w:hAnsi="Arial" w:cs="Arial"/>
                <w:sz w:val="20"/>
                <w:szCs w:val="20"/>
              </w:rPr>
              <w:t>upon which the public engagement was based</w:t>
            </w:r>
            <w:r w:rsidR="00D2525F" w:rsidRPr="00EB7B10">
              <w:rPr>
                <w:rFonts w:ascii="Arial" w:hAnsi="Arial" w:cs="Arial"/>
                <w:sz w:val="20"/>
                <w:szCs w:val="20"/>
              </w:rPr>
              <w:t>.</w:t>
            </w:r>
            <w:r w:rsidR="00DF7DD1" w:rsidRPr="00EB7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823" w:rsidRPr="00EB7B10">
              <w:rPr>
                <w:rFonts w:ascii="Arial" w:hAnsi="Arial" w:cs="Arial"/>
                <w:sz w:val="20"/>
                <w:szCs w:val="20"/>
              </w:rPr>
              <w:t xml:space="preserve">This should be a lay summary. </w:t>
            </w:r>
          </w:p>
          <w:p w:rsidR="00E53C6E" w:rsidRPr="00EB7B10" w:rsidRDefault="00E53C6E" w:rsidP="00E53C6E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(max 200 words)</w:t>
            </w:r>
          </w:p>
        </w:tc>
      </w:tr>
      <w:tr w:rsidR="00CF3766" w:rsidRPr="00EB7B10" w:rsidTr="00D029E0">
        <w:tc>
          <w:tcPr>
            <w:tcW w:w="9243" w:type="dxa"/>
            <w:gridSpan w:val="2"/>
          </w:tcPr>
          <w:p w:rsidR="00CF3766" w:rsidRPr="00EB7B10" w:rsidRDefault="00CF3766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74603" w:rsidRPr="00EB7B10" w:rsidRDefault="00774603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3B03AA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6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EB7B10" w:rsidRDefault="00E53C6E" w:rsidP="00D029E0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E53C6E" w:rsidRPr="00EB7B10" w:rsidRDefault="00E53C6E" w:rsidP="00E53C6E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 xml:space="preserve">Please provide references of </w:t>
            </w:r>
            <w:r w:rsidR="008B2828" w:rsidRPr="00EB7B10">
              <w:rPr>
                <w:rFonts w:ascii="Arial" w:hAnsi="Arial" w:cs="Arial"/>
                <w:sz w:val="20"/>
                <w:szCs w:val="20"/>
              </w:rPr>
              <w:t>research publications relevant to this public engagement activity</w:t>
            </w:r>
            <w:r w:rsidR="00D2525F" w:rsidRPr="00EB7B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3C6E" w:rsidRPr="00E53C6E" w:rsidRDefault="00E53C6E" w:rsidP="008B2828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E53C6E">
              <w:rPr>
                <w:rFonts w:ascii="Arial" w:hAnsi="Arial" w:cs="Arial"/>
                <w:sz w:val="16"/>
                <w:szCs w:val="16"/>
              </w:rPr>
              <w:t>Note: Research must have been undertaken at the University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2828">
              <w:rPr>
                <w:rFonts w:ascii="Arial" w:hAnsi="Arial" w:cs="Arial"/>
                <w:sz w:val="16"/>
                <w:szCs w:val="16"/>
              </w:rPr>
              <w:t>within the last ten years</w:t>
            </w:r>
          </w:p>
        </w:tc>
      </w:tr>
      <w:tr w:rsidR="00E53C6E" w:rsidTr="00D029E0">
        <w:tc>
          <w:tcPr>
            <w:tcW w:w="9243" w:type="dxa"/>
            <w:gridSpan w:val="2"/>
          </w:tcPr>
          <w:p w:rsidR="00E53C6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E53C6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74603" w:rsidRDefault="00774603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74603" w:rsidRDefault="00774603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3B03AA" w:rsidRDefault="003B03A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74603" w:rsidRDefault="00774603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3B03AA" w:rsidRDefault="003B03A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E53C6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6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EB7B10" w:rsidRDefault="00E53C6E" w:rsidP="00D029E0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E53C6E" w:rsidRPr="00EB7B10" w:rsidRDefault="00767025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 xml:space="preserve">Please describe the public engagement activity of the nominee/s. Please include information on the objectives and activity, the partners and publics engaged, and </w:t>
            </w:r>
            <w:r w:rsidRPr="00027FE1">
              <w:rPr>
                <w:rFonts w:ascii="Arial" w:hAnsi="Arial" w:cs="Arial"/>
                <w:sz w:val="20"/>
                <w:szCs w:val="20"/>
              </w:rPr>
              <w:t>how</w:t>
            </w:r>
            <w:r w:rsidR="006B11D5" w:rsidRPr="00027FE1">
              <w:rPr>
                <w:rFonts w:ascii="Arial" w:hAnsi="Arial" w:cs="Arial"/>
                <w:sz w:val="20"/>
                <w:szCs w:val="20"/>
              </w:rPr>
              <w:t>/why</w:t>
            </w:r>
            <w:r w:rsidRPr="00EB7B10">
              <w:rPr>
                <w:rFonts w:ascii="Arial" w:hAnsi="Arial" w:cs="Arial"/>
                <w:sz w:val="20"/>
                <w:szCs w:val="20"/>
              </w:rPr>
              <w:t xml:space="preserve"> these partners were involved throughout the process.</w:t>
            </w:r>
            <w:r w:rsidR="00474215" w:rsidRPr="00EB7B10">
              <w:rPr>
                <w:rFonts w:ascii="Arial" w:hAnsi="Arial" w:cs="Arial"/>
                <w:sz w:val="20"/>
                <w:szCs w:val="20"/>
              </w:rPr>
              <w:t xml:space="preserve"> Please include dates where possible.</w:t>
            </w:r>
          </w:p>
          <w:p w:rsidR="00E53C6E" w:rsidRPr="00EB7B10" w:rsidRDefault="00E53C6E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(max 300 words)</w:t>
            </w:r>
          </w:p>
        </w:tc>
      </w:tr>
      <w:tr w:rsidR="00E53C6E" w:rsidTr="00D029E0">
        <w:tc>
          <w:tcPr>
            <w:tcW w:w="9243" w:type="dxa"/>
            <w:gridSpan w:val="2"/>
          </w:tcPr>
          <w:p w:rsidR="00E53C6E" w:rsidRPr="00EB7B10" w:rsidRDefault="00E53C6E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E53C6E" w:rsidRPr="00EB7B10" w:rsidRDefault="00E53C6E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74603" w:rsidRPr="00EB7B10" w:rsidRDefault="00774603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74603" w:rsidRPr="00EB7B10" w:rsidRDefault="00774603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C6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EB7B10" w:rsidRDefault="00AD72D6" w:rsidP="00D029E0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E53C6E" w:rsidRPr="00EB7B1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E53C6E" w:rsidRPr="00EB7B10" w:rsidRDefault="00E53C6E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 xml:space="preserve">How has the </w:t>
            </w:r>
            <w:r w:rsidR="003C1C4D" w:rsidRPr="00EB7B10"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Pr="00EB7B10">
              <w:rPr>
                <w:rFonts w:ascii="Arial" w:hAnsi="Arial" w:cs="Arial"/>
                <w:sz w:val="20"/>
                <w:szCs w:val="20"/>
              </w:rPr>
              <w:t xml:space="preserve">public engagement </w:t>
            </w:r>
            <w:r w:rsidR="003C1C4D" w:rsidRPr="00EB7B10">
              <w:rPr>
                <w:rFonts w:ascii="Arial" w:hAnsi="Arial" w:cs="Arial"/>
                <w:sz w:val="20"/>
                <w:szCs w:val="20"/>
              </w:rPr>
              <w:t>affected the researcher/s involved? Has it influenced or improved the research in any way?</w:t>
            </w: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(max 200 words)</w:t>
            </w:r>
          </w:p>
        </w:tc>
      </w:tr>
      <w:tr w:rsidR="00E53C6E" w:rsidTr="00D029E0">
        <w:tc>
          <w:tcPr>
            <w:tcW w:w="9243" w:type="dxa"/>
            <w:gridSpan w:val="2"/>
          </w:tcPr>
          <w:p w:rsidR="00E53C6E" w:rsidRPr="00EB7B10" w:rsidRDefault="00E53C6E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E53C6E" w:rsidRPr="00EB7B10" w:rsidRDefault="00E53C6E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E53C6E" w:rsidRPr="00EB7B10" w:rsidRDefault="00E53C6E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3B03AA" w:rsidRPr="00EB7B10" w:rsidRDefault="003B03AA" w:rsidP="00D029E0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25" w:rsidTr="00D029E0">
        <w:tc>
          <w:tcPr>
            <w:tcW w:w="534" w:type="dxa"/>
            <w:shd w:val="clear" w:color="auto" w:fill="D9D9D9" w:themeFill="background1" w:themeFillShade="D9"/>
          </w:tcPr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 xml:space="preserve">Please provide a summary of evaluation of the public engagement initiative, and/or evidence of benefits to participants. </w:t>
            </w: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(max 300 words)</w:t>
            </w:r>
          </w:p>
        </w:tc>
      </w:tr>
      <w:tr w:rsidR="00767025" w:rsidTr="00D029E0">
        <w:tc>
          <w:tcPr>
            <w:tcW w:w="9243" w:type="dxa"/>
            <w:gridSpan w:val="2"/>
          </w:tcPr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D155F" w:rsidRPr="00EB7B10" w:rsidRDefault="007D155F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5F" w:rsidTr="005514CC">
        <w:tc>
          <w:tcPr>
            <w:tcW w:w="534" w:type="dxa"/>
            <w:shd w:val="clear" w:color="auto" w:fill="D9D9D9" w:themeFill="background1" w:themeFillShade="D9"/>
          </w:tcPr>
          <w:p w:rsidR="007D155F" w:rsidRPr="00EB7B10" w:rsidRDefault="007D155F" w:rsidP="007F7145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D155F" w:rsidRPr="00027FE1" w:rsidRDefault="007D155F" w:rsidP="00767025">
            <w:pPr>
              <w:pStyle w:val="CommentText"/>
              <w:rPr>
                <w:rFonts w:ascii="Arial" w:hAnsi="Arial" w:cs="Arial"/>
                <w:noProof/>
              </w:rPr>
            </w:pPr>
            <w:r w:rsidRPr="00027FE1">
              <w:rPr>
                <w:rFonts w:ascii="Arial" w:hAnsi="Arial" w:cs="Arial"/>
                <w:noProof/>
              </w:rPr>
              <w:t xml:space="preserve">How have you shared learning from this project with others </w:t>
            </w:r>
            <w:r w:rsidR="00183375" w:rsidRPr="00027FE1">
              <w:rPr>
                <w:rFonts w:ascii="Arial" w:hAnsi="Arial" w:cs="Arial"/>
                <w:noProof/>
              </w:rPr>
              <w:t>with</w:t>
            </w:r>
            <w:r w:rsidRPr="00027FE1">
              <w:rPr>
                <w:rFonts w:ascii="Arial" w:hAnsi="Arial" w:cs="Arial"/>
                <w:noProof/>
              </w:rPr>
              <w:t>in the University and</w:t>
            </w:r>
            <w:r w:rsidR="00183375" w:rsidRPr="00027FE1">
              <w:rPr>
                <w:rFonts w:ascii="Arial" w:hAnsi="Arial" w:cs="Arial"/>
                <w:noProof/>
              </w:rPr>
              <w:t xml:space="preserve">/or </w:t>
            </w:r>
            <w:r w:rsidRPr="00027FE1">
              <w:rPr>
                <w:rFonts w:ascii="Arial" w:hAnsi="Arial" w:cs="Arial"/>
                <w:noProof/>
              </w:rPr>
              <w:t xml:space="preserve"> </w:t>
            </w:r>
            <w:r w:rsidR="00183375" w:rsidRPr="00027FE1">
              <w:rPr>
                <w:rFonts w:ascii="Arial" w:hAnsi="Arial" w:cs="Arial"/>
                <w:noProof/>
              </w:rPr>
              <w:t>externally</w:t>
            </w:r>
            <w:r w:rsidRPr="00027FE1">
              <w:rPr>
                <w:rFonts w:ascii="Arial" w:hAnsi="Arial" w:cs="Arial"/>
                <w:noProof/>
              </w:rPr>
              <w:t xml:space="preserve">? </w:t>
            </w:r>
          </w:p>
          <w:p w:rsidR="007D155F" w:rsidRPr="00EB7B10" w:rsidRDefault="007D155F" w:rsidP="00767025">
            <w:pPr>
              <w:pStyle w:val="CommentText"/>
              <w:rPr>
                <w:rFonts w:ascii="Arial" w:hAnsi="Arial" w:cs="Arial"/>
                <w:noProof/>
              </w:rPr>
            </w:pPr>
            <w:r w:rsidRPr="00027FE1">
              <w:rPr>
                <w:rFonts w:ascii="Arial" w:hAnsi="Arial" w:cs="Arial"/>
                <w:noProof/>
              </w:rPr>
              <w:t>(max 100 words)</w:t>
            </w:r>
          </w:p>
        </w:tc>
      </w:tr>
      <w:tr w:rsidR="007D155F" w:rsidTr="007D155F">
        <w:tc>
          <w:tcPr>
            <w:tcW w:w="9243" w:type="dxa"/>
            <w:gridSpan w:val="2"/>
            <w:shd w:val="clear" w:color="auto" w:fill="auto"/>
          </w:tcPr>
          <w:p w:rsidR="007D155F" w:rsidRDefault="007D155F" w:rsidP="00767025">
            <w:pPr>
              <w:pStyle w:val="CommentText"/>
              <w:rPr>
                <w:rFonts w:ascii="Arial" w:hAnsi="Arial" w:cs="Arial"/>
                <w:noProof/>
              </w:rPr>
            </w:pPr>
          </w:p>
          <w:p w:rsidR="007D155F" w:rsidRDefault="007D155F" w:rsidP="00767025">
            <w:pPr>
              <w:pStyle w:val="CommentText"/>
              <w:rPr>
                <w:rFonts w:ascii="Arial" w:hAnsi="Arial" w:cs="Arial"/>
                <w:noProof/>
              </w:rPr>
            </w:pPr>
          </w:p>
          <w:p w:rsidR="007D155F" w:rsidRDefault="007D155F" w:rsidP="00767025">
            <w:pPr>
              <w:pStyle w:val="CommentText"/>
              <w:rPr>
                <w:rFonts w:ascii="Arial" w:hAnsi="Arial" w:cs="Arial"/>
                <w:noProof/>
              </w:rPr>
            </w:pPr>
          </w:p>
          <w:p w:rsidR="007D155F" w:rsidRDefault="007D155F" w:rsidP="00767025">
            <w:pPr>
              <w:pStyle w:val="CommentText"/>
              <w:rPr>
                <w:rFonts w:ascii="Arial" w:hAnsi="Arial" w:cs="Arial"/>
                <w:noProof/>
              </w:rPr>
            </w:pPr>
          </w:p>
          <w:p w:rsidR="007D155F" w:rsidRDefault="007D155F" w:rsidP="00767025">
            <w:pPr>
              <w:pStyle w:val="CommentText"/>
              <w:rPr>
                <w:rFonts w:ascii="Arial" w:hAnsi="Arial" w:cs="Arial"/>
                <w:noProof/>
              </w:rPr>
            </w:pPr>
          </w:p>
          <w:p w:rsidR="007D155F" w:rsidRDefault="007D155F" w:rsidP="00767025">
            <w:pPr>
              <w:pStyle w:val="CommentText"/>
              <w:rPr>
                <w:rFonts w:ascii="Arial" w:hAnsi="Arial" w:cs="Arial"/>
                <w:noProof/>
              </w:rPr>
            </w:pPr>
          </w:p>
          <w:p w:rsidR="007D155F" w:rsidRPr="00EB7B10" w:rsidRDefault="007D155F" w:rsidP="00767025">
            <w:pPr>
              <w:pStyle w:val="CommentText"/>
              <w:rPr>
                <w:rFonts w:ascii="Arial" w:hAnsi="Arial" w:cs="Arial"/>
                <w:noProof/>
              </w:rPr>
            </w:pPr>
          </w:p>
        </w:tc>
      </w:tr>
      <w:tr w:rsidR="00767025" w:rsidTr="005514CC">
        <w:tc>
          <w:tcPr>
            <w:tcW w:w="534" w:type="dxa"/>
            <w:shd w:val="clear" w:color="auto" w:fill="D9D9D9" w:themeFill="background1" w:themeFillShade="D9"/>
          </w:tcPr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D155F" w:rsidRDefault="005514CC" w:rsidP="00767025">
            <w:pPr>
              <w:pStyle w:val="CommentText"/>
              <w:rPr>
                <w:rFonts w:ascii="Arial" w:hAnsi="Arial" w:cs="Arial"/>
                <w:noProof/>
              </w:rPr>
            </w:pPr>
            <w:r w:rsidRPr="00EB7B10">
              <w:rPr>
                <w:rFonts w:ascii="Arial" w:hAnsi="Arial" w:cs="Arial"/>
                <w:noProof/>
              </w:rPr>
              <w:t>Please provide weblinks to any outputs of the engagement (e.g photos, videos, online resouces, social media and blogs).</w:t>
            </w:r>
            <w:r w:rsidR="007D155F">
              <w:rPr>
                <w:rFonts w:ascii="Arial" w:hAnsi="Arial" w:cs="Arial"/>
                <w:noProof/>
              </w:rPr>
              <w:t xml:space="preserve"> </w:t>
            </w:r>
          </w:p>
          <w:p w:rsidR="00767025" w:rsidRPr="00027FE1" w:rsidRDefault="007D155F" w:rsidP="00767025">
            <w:pPr>
              <w:pStyle w:val="CommentText"/>
              <w:rPr>
                <w:rFonts w:ascii="Arial" w:hAnsi="Arial" w:cs="Arial"/>
              </w:rPr>
            </w:pPr>
            <w:r w:rsidRPr="00027FE1">
              <w:rPr>
                <w:rFonts w:ascii="Arial" w:hAnsi="Arial" w:cs="Arial"/>
                <w:i/>
                <w:noProof/>
              </w:rPr>
              <w:t xml:space="preserve">By providing these resources you consent to the University reusing these materials in promotion of the </w:t>
            </w:r>
            <w:r w:rsidR="00183375" w:rsidRPr="00027FE1">
              <w:rPr>
                <w:rFonts w:ascii="Arial" w:hAnsi="Arial" w:cs="Arial"/>
                <w:i/>
                <w:noProof/>
              </w:rPr>
              <w:t>Award</w:t>
            </w:r>
            <w:r w:rsidRPr="00027FE1">
              <w:rPr>
                <w:rFonts w:ascii="Arial" w:hAnsi="Arial" w:cs="Arial"/>
                <w:i/>
                <w:noProof/>
              </w:rPr>
              <w:t>.</w:t>
            </w:r>
          </w:p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25" w:rsidTr="00D029E0">
        <w:tc>
          <w:tcPr>
            <w:tcW w:w="9243" w:type="dxa"/>
            <w:gridSpan w:val="2"/>
          </w:tcPr>
          <w:p w:rsidR="00767025" w:rsidRPr="00EB7B10" w:rsidRDefault="00767025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5514CC" w:rsidRPr="00EB7B10" w:rsidRDefault="005514CC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5514CC" w:rsidRPr="00EB7B10" w:rsidRDefault="005514CC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5514CC" w:rsidRPr="00EB7B10" w:rsidRDefault="005514CC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5514CC" w:rsidRPr="00EB7B10" w:rsidRDefault="005514CC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5514CC" w:rsidRPr="00EB7B10" w:rsidRDefault="005514CC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5514CC" w:rsidRPr="00EB7B10" w:rsidRDefault="005514CC" w:rsidP="007F7145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13" w:rsidRPr="00EB7B10" w:rsidTr="00E47F59">
        <w:tc>
          <w:tcPr>
            <w:tcW w:w="534" w:type="dxa"/>
            <w:shd w:val="clear" w:color="auto" w:fill="D9D9D9" w:themeFill="background1" w:themeFillShade="D9"/>
          </w:tcPr>
          <w:p w:rsidR="00484313" w:rsidRPr="00EB7B10" w:rsidRDefault="00484313" w:rsidP="00E47F59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B7B1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484313" w:rsidRPr="00027FE1" w:rsidRDefault="00027FE1" w:rsidP="00484313">
            <w:pPr>
              <w:pStyle w:val="CommentText"/>
              <w:rPr>
                <w:rFonts w:ascii="Arial" w:hAnsi="Arial" w:cs="Arial"/>
                <w:noProof/>
              </w:rPr>
            </w:pPr>
            <w:r w:rsidRPr="00027FE1">
              <w:rPr>
                <w:rFonts w:ascii="Arial" w:hAnsi="Arial" w:cs="Arial"/>
                <w:i/>
                <w:noProof/>
              </w:rPr>
              <w:t>Optional:</w:t>
            </w:r>
            <w:r w:rsidRPr="00027FE1">
              <w:rPr>
                <w:rFonts w:ascii="Arial" w:hAnsi="Arial" w:cs="Arial"/>
                <w:noProof/>
              </w:rPr>
              <w:t xml:space="preserve"> </w:t>
            </w:r>
            <w:r w:rsidR="00484313" w:rsidRPr="00027FE1">
              <w:rPr>
                <w:rFonts w:ascii="Arial" w:hAnsi="Arial" w:cs="Arial"/>
                <w:noProof/>
              </w:rPr>
              <w:t xml:space="preserve">Please provide a </w:t>
            </w:r>
            <w:r w:rsidR="00484313" w:rsidRPr="00027FE1">
              <w:rPr>
                <w:rFonts w:ascii="Arial" w:hAnsi="Arial" w:cs="Arial"/>
                <w:b/>
                <w:noProof/>
              </w:rPr>
              <w:t>single</w:t>
            </w:r>
            <w:r w:rsidR="00484313" w:rsidRPr="00027FE1">
              <w:rPr>
                <w:rFonts w:ascii="Arial" w:hAnsi="Arial" w:cs="Arial"/>
                <w:noProof/>
              </w:rPr>
              <w:t xml:space="preserve"> powerpoint slide which summarises your public engagement work. (Send as an attachment to this form).</w:t>
            </w:r>
          </w:p>
          <w:p w:rsidR="00484313" w:rsidRPr="00027FE1" w:rsidRDefault="00484313" w:rsidP="00484313">
            <w:pPr>
              <w:pStyle w:val="CommentText"/>
              <w:rPr>
                <w:rFonts w:ascii="Arial" w:hAnsi="Arial" w:cs="Arial"/>
                <w:noProof/>
              </w:rPr>
            </w:pPr>
          </w:p>
          <w:p w:rsidR="00484313" w:rsidRPr="00EB7B10" w:rsidRDefault="00216F7D" w:rsidP="00027FE1">
            <w:pPr>
              <w:pStyle w:val="CommentText"/>
              <w:rPr>
                <w:rFonts w:ascii="Arial" w:hAnsi="Arial" w:cs="Arial"/>
              </w:rPr>
            </w:pPr>
            <w:r w:rsidRPr="00027FE1">
              <w:rPr>
                <w:rFonts w:ascii="Arial" w:hAnsi="Arial" w:cs="Arial"/>
                <w:i/>
                <w:noProof/>
              </w:rPr>
              <w:t>Content from t</w:t>
            </w:r>
            <w:r w:rsidR="00484313" w:rsidRPr="00027FE1">
              <w:rPr>
                <w:rFonts w:ascii="Arial" w:hAnsi="Arial" w:cs="Arial"/>
                <w:i/>
                <w:noProof/>
              </w:rPr>
              <w:t xml:space="preserve">his slide </w:t>
            </w:r>
            <w:r w:rsidRPr="00027FE1">
              <w:rPr>
                <w:rFonts w:ascii="Arial" w:hAnsi="Arial" w:cs="Arial"/>
                <w:i/>
                <w:noProof/>
              </w:rPr>
              <w:t xml:space="preserve">may </w:t>
            </w:r>
            <w:r w:rsidR="00484313" w:rsidRPr="00027FE1">
              <w:rPr>
                <w:rFonts w:ascii="Arial" w:hAnsi="Arial" w:cs="Arial"/>
                <w:i/>
                <w:noProof/>
              </w:rPr>
              <w:t xml:space="preserve">be </w:t>
            </w:r>
            <w:r w:rsidRPr="00027FE1">
              <w:rPr>
                <w:rFonts w:ascii="Arial" w:hAnsi="Arial" w:cs="Arial"/>
                <w:i/>
                <w:noProof/>
              </w:rPr>
              <w:t xml:space="preserve">shown </w:t>
            </w:r>
            <w:r w:rsidR="00484313" w:rsidRPr="00027FE1">
              <w:rPr>
                <w:rFonts w:ascii="Arial" w:hAnsi="Arial" w:cs="Arial"/>
                <w:i/>
                <w:noProof/>
              </w:rPr>
              <w:t xml:space="preserve">at the </w:t>
            </w:r>
            <w:r w:rsidRPr="00027FE1">
              <w:rPr>
                <w:rFonts w:ascii="Arial" w:hAnsi="Arial" w:cs="Arial"/>
                <w:i/>
                <w:noProof/>
              </w:rPr>
              <w:t>Award Ceremony</w:t>
            </w:r>
            <w:r w:rsidR="00484313" w:rsidRPr="00027FE1">
              <w:rPr>
                <w:rFonts w:ascii="Arial" w:hAnsi="Arial" w:cs="Arial"/>
                <w:i/>
                <w:noProof/>
              </w:rPr>
              <w:t>. The Public Engagement team retain the right to edit the content/layout where appropriate</w:t>
            </w:r>
            <w:r w:rsidRPr="00027FE1">
              <w:rPr>
                <w:rFonts w:ascii="Arial" w:hAnsi="Arial" w:cs="Arial"/>
                <w:i/>
                <w:noProof/>
              </w:rPr>
              <w:t xml:space="preserve"> to main consistency during presentations</w:t>
            </w:r>
            <w:r w:rsidRPr="00027FE1">
              <w:rPr>
                <w:rFonts w:ascii="Arial" w:hAnsi="Arial" w:cs="Arial"/>
              </w:rPr>
              <w:t>.</w:t>
            </w:r>
          </w:p>
        </w:tc>
      </w:tr>
    </w:tbl>
    <w:p w:rsidR="003B03AA" w:rsidRPr="00EB7B10" w:rsidRDefault="008B2828" w:rsidP="00F61B47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lastRenderedPageBreak/>
        <w:t xml:space="preserve">Please provide details of two referees who are familiar with the public engagement work of the nominee/s and may be contacted as part of the judging process. </w:t>
      </w:r>
    </w:p>
    <w:p w:rsidR="008B2828" w:rsidRPr="00EB7B10" w:rsidRDefault="008B2828" w:rsidP="00F61B47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3B03AA" w:rsidRPr="00EB7B10" w:rsidRDefault="003B03AA" w:rsidP="00F61B47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1"/>
      </w:tblGrid>
      <w:tr w:rsidR="00CF3766" w:rsidRPr="00EB7B10" w:rsidTr="00CF3766">
        <w:trPr>
          <w:trHeight w:val="552"/>
        </w:trPr>
        <w:tc>
          <w:tcPr>
            <w:tcW w:w="9243" w:type="dxa"/>
            <w:gridSpan w:val="2"/>
            <w:shd w:val="clear" w:color="auto" w:fill="D9D9D9" w:themeFill="background1" w:themeFillShade="D9"/>
          </w:tcPr>
          <w:p w:rsidR="00CF3766" w:rsidRPr="00EB7B10" w:rsidRDefault="00CF3766" w:rsidP="00CF3766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 xml:space="preserve">Referee 1 </w:t>
            </w:r>
          </w:p>
          <w:p w:rsidR="00CF3766" w:rsidRPr="00EB7B10" w:rsidRDefault="00CF3766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7" w:rsidRPr="00EB7B10" w:rsidTr="007C751C">
        <w:trPr>
          <w:trHeight w:val="552"/>
        </w:trPr>
        <w:tc>
          <w:tcPr>
            <w:tcW w:w="2802" w:type="dxa"/>
          </w:tcPr>
          <w:p w:rsidR="00F61B47" w:rsidRPr="00EB7B10" w:rsidRDefault="00CF3766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441" w:type="dxa"/>
          </w:tcPr>
          <w:p w:rsidR="00F61B47" w:rsidRPr="00EB7B10" w:rsidRDefault="00F61B47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7" w:rsidRPr="00EB7B10" w:rsidTr="007C751C">
        <w:trPr>
          <w:trHeight w:val="552"/>
        </w:trPr>
        <w:tc>
          <w:tcPr>
            <w:tcW w:w="2802" w:type="dxa"/>
          </w:tcPr>
          <w:p w:rsidR="00F61B47" w:rsidRPr="00EB7B10" w:rsidRDefault="00F61B47" w:rsidP="00CF3766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CF3766" w:rsidRPr="00EB7B10">
              <w:rPr>
                <w:rFonts w:ascii="Arial" w:hAnsi="Arial" w:cs="Arial"/>
                <w:sz w:val="20"/>
                <w:szCs w:val="20"/>
              </w:rPr>
              <w:t>nominee</w:t>
            </w:r>
            <w:r w:rsidR="008B2828" w:rsidRPr="00EB7B10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6441" w:type="dxa"/>
          </w:tcPr>
          <w:p w:rsidR="00F61B47" w:rsidRPr="00EB7B10" w:rsidRDefault="00F61B47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7" w:rsidRPr="00EB7B10" w:rsidTr="007C751C">
        <w:trPr>
          <w:trHeight w:val="552"/>
        </w:trPr>
        <w:tc>
          <w:tcPr>
            <w:tcW w:w="2802" w:type="dxa"/>
          </w:tcPr>
          <w:p w:rsidR="00F61B47" w:rsidRPr="00EB7B10" w:rsidRDefault="00CF3766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441" w:type="dxa"/>
          </w:tcPr>
          <w:p w:rsidR="00F61B47" w:rsidRPr="00EB7B10" w:rsidRDefault="00F61B47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7" w:rsidRPr="00EB7B10" w:rsidTr="00F61B47">
        <w:tc>
          <w:tcPr>
            <w:tcW w:w="2802" w:type="dxa"/>
          </w:tcPr>
          <w:p w:rsidR="00F61B47" w:rsidRPr="00EB7B10" w:rsidRDefault="003B03AA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441" w:type="dxa"/>
          </w:tcPr>
          <w:p w:rsidR="00F61B47" w:rsidRPr="00EB7B10" w:rsidRDefault="00F61B47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  <w:p w:rsidR="00AD72D6" w:rsidRPr="00EB7B10" w:rsidRDefault="00AD72D6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603" w:rsidRPr="00EB7B10" w:rsidRDefault="00774603" w:rsidP="00F61B47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8B2828" w:rsidRPr="00EB7B10" w:rsidRDefault="008B2828" w:rsidP="00F61B47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1"/>
      </w:tblGrid>
      <w:tr w:rsidR="00CF3766" w:rsidRPr="00EB7B10" w:rsidTr="003D5F65">
        <w:trPr>
          <w:trHeight w:val="552"/>
        </w:trPr>
        <w:tc>
          <w:tcPr>
            <w:tcW w:w="9243" w:type="dxa"/>
            <w:gridSpan w:val="2"/>
            <w:shd w:val="clear" w:color="auto" w:fill="D9D9D9" w:themeFill="background1" w:themeFillShade="D9"/>
          </w:tcPr>
          <w:p w:rsidR="00CF3766" w:rsidRPr="00EB7B10" w:rsidRDefault="00CF3766" w:rsidP="00CF3766">
            <w:pPr>
              <w:pStyle w:val="Default"/>
              <w:spacing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EB7B10">
              <w:rPr>
                <w:rFonts w:ascii="Arial" w:hAnsi="Arial" w:cs="Arial"/>
                <w:b/>
                <w:sz w:val="20"/>
                <w:szCs w:val="20"/>
              </w:rPr>
              <w:t xml:space="preserve">Referee 2 </w:t>
            </w:r>
          </w:p>
          <w:p w:rsidR="00CF3766" w:rsidRPr="00EB7B10" w:rsidRDefault="00CF3766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7" w:rsidRPr="00EB7B10" w:rsidTr="007C751C">
        <w:trPr>
          <w:trHeight w:val="552"/>
        </w:trPr>
        <w:tc>
          <w:tcPr>
            <w:tcW w:w="2802" w:type="dxa"/>
          </w:tcPr>
          <w:p w:rsidR="00F61B47" w:rsidRPr="00EB7B10" w:rsidRDefault="00CF3766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441" w:type="dxa"/>
          </w:tcPr>
          <w:p w:rsidR="00F61B47" w:rsidRPr="00EB7B10" w:rsidRDefault="00F61B47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7" w:rsidRPr="00EB7B10" w:rsidTr="007C751C">
        <w:trPr>
          <w:trHeight w:val="552"/>
        </w:trPr>
        <w:tc>
          <w:tcPr>
            <w:tcW w:w="2802" w:type="dxa"/>
          </w:tcPr>
          <w:p w:rsidR="00F61B47" w:rsidRPr="00EB7B10" w:rsidRDefault="00F61B47" w:rsidP="00CF3766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CF3766" w:rsidRPr="00EB7B10">
              <w:rPr>
                <w:rFonts w:ascii="Arial" w:hAnsi="Arial" w:cs="Arial"/>
                <w:sz w:val="20"/>
                <w:szCs w:val="20"/>
              </w:rPr>
              <w:t>nominee</w:t>
            </w:r>
            <w:r w:rsidR="008B2828" w:rsidRPr="00EB7B10">
              <w:rPr>
                <w:rFonts w:ascii="Arial" w:hAnsi="Arial" w:cs="Arial"/>
                <w:sz w:val="20"/>
                <w:szCs w:val="20"/>
              </w:rPr>
              <w:t>/s</w:t>
            </w:r>
          </w:p>
        </w:tc>
        <w:tc>
          <w:tcPr>
            <w:tcW w:w="6441" w:type="dxa"/>
          </w:tcPr>
          <w:p w:rsidR="00F61B47" w:rsidRPr="00EB7B10" w:rsidRDefault="00F61B47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7" w:rsidRPr="00EB7B10" w:rsidTr="007C751C">
        <w:trPr>
          <w:trHeight w:val="552"/>
        </w:trPr>
        <w:tc>
          <w:tcPr>
            <w:tcW w:w="2802" w:type="dxa"/>
          </w:tcPr>
          <w:p w:rsidR="00F61B47" w:rsidRPr="00EB7B10" w:rsidRDefault="00CF3766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441" w:type="dxa"/>
          </w:tcPr>
          <w:p w:rsidR="00F61B47" w:rsidRPr="00EB7B10" w:rsidRDefault="00F61B47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47" w:rsidRPr="00EB7B10" w:rsidTr="007C751C">
        <w:tc>
          <w:tcPr>
            <w:tcW w:w="2802" w:type="dxa"/>
          </w:tcPr>
          <w:p w:rsidR="00F61B47" w:rsidRPr="00EB7B10" w:rsidRDefault="00CF3766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EB7B10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F61B47" w:rsidRPr="00EB7B10" w:rsidRDefault="00F61B47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1" w:type="dxa"/>
          </w:tcPr>
          <w:p w:rsidR="00F61B47" w:rsidRPr="00EB7B10" w:rsidRDefault="00F61B47" w:rsidP="007C751C">
            <w:pPr>
              <w:pStyle w:val="Default"/>
              <w:spacing w:after="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36F" w:rsidRPr="00EB7B10" w:rsidRDefault="0043136F" w:rsidP="00F61B47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D2525F" w:rsidRPr="00EB7B10" w:rsidRDefault="00D2525F" w:rsidP="00F61B47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43136F" w:rsidRPr="00EB7B10" w:rsidRDefault="0043136F" w:rsidP="0043136F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By completing this </w:t>
      </w:r>
      <w:r w:rsidR="00736D20">
        <w:rPr>
          <w:rFonts w:ascii="Arial" w:hAnsi="Arial" w:cs="Arial"/>
          <w:sz w:val="20"/>
          <w:szCs w:val="20"/>
        </w:rPr>
        <w:t>nomination</w:t>
      </w:r>
      <w:r w:rsidRPr="00EB7B10">
        <w:rPr>
          <w:rFonts w:ascii="Arial" w:hAnsi="Arial" w:cs="Arial"/>
          <w:sz w:val="20"/>
          <w:szCs w:val="20"/>
        </w:rPr>
        <w:t xml:space="preserve"> form you are confirming</w:t>
      </w:r>
      <w:r w:rsidR="00736D20">
        <w:rPr>
          <w:rFonts w:ascii="Arial" w:hAnsi="Arial" w:cs="Arial"/>
          <w:sz w:val="20"/>
          <w:szCs w:val="20"/>
        </w:rPr>
        <w:t>:</w:t>
      </w:r>
    </w:p>
    <w:p w:rsidR="0043136F" w:rsidRPr="00EB7B10" w:rsidRDefault="0043136F" w:rsidP="0043136F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43136F" w:rsidRPr="00027FE1" w:rsidRDefault="0043136F" w:rsidP="00774603">
      <w:pPr>
        <w:pStyle w:val="Default"/>
        <w:numPr>
          <w:ilvl w:val="0"/>
          <w:numId w:val="23"/>
        </w:numPr>
        <w:spacing w:after="18"/>
        <w:rPr>
          <w:rFonts w:ascii="Arial" w:hAnsi="Arial" w:cs="Arial"/>
          <w:color w:val="auto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The nomine</w:t>
      </w:r>
      <w:r w:rsidRPr="00027FE1">
        <w:rPr>
          <w:rFonts w:ascii="Arial" w:hAnsi="Arial" w:cs="Arial"/>
          <w:color w:val="auto"/>
          <w:sz w:val="20"/>
          <w:szCs w:val="20"/>
        </w:rPr>
        <w:t xml:space="preserve">e </w:t>
      </w:r>
      <w:r w:rsidR="007D155F" w:rsidRPr="00027FE1">
        <w:rPr>
          <w:rFonts w:ascii="Arial" w:hAnsi="Arial" w:cs="Arial"/>
          <w:color w:val="auto"/>
          <w:sz w:val="20"/>
          <w:szCs w:val="20"/>
        </w:rPr>
        <w:t>will make best efforts</w:t>
      </w:r>
      <w:r w:rsidR="00DC4153" w:rsidRPr="00027FE1">
        <w:rPr>
          <w:rFonts w:ascii="Arial" w:hAnsi="Arial" w:cs="Arial"/>
          <w:color w:val="auto"/>
          <w:sz w:val="20"/>
          <w:szCs w:val="20"/>
        </w:rPr>
        <w:t xml:space="preserve"> to</w:t>
      </w:r>
      <w:r w:rsidR="00474215" w:rsidRPr="00027FE1">
        <w:rPr>
          <w:rFonts w:ascii="Arial" w:hAnsi="Arial" w:cs="Arial"/>
          <w:color w:val="auto"/>
          <w:sz w:val="20"/>
          <w:szCs w:val="20"/>
        </w:rPr>
        <w:t xml:space="preserve"> attend the A</w:t>
      </w:r>
      <w:r w:rsidRPr="00027FE1">
        <w:rPr>
          <w:rFonts w:ascii="Arial" w:hAnsi="Arial" w:cs="Arial"/>
          <w:color w:val="auto"/>
          <w:sz w:val="20"/>
          <w:szCs w:val="20"/>
        </w:rPr>
        <w:t>ward</w:t>
      </w:r>
      <w:r w:rsidR="00474215" w:rsidRPr="00027FE1">
        <w:rPr>
          <w:rFonts w:ascii="Arial" w:hAnsi="Arial" w:cs="Arial"/>
          <w:color w:val="auto"/>
          <w:sz w:val="20"/>
          <w:szCs w:val="20"/>
        </w:rPr>
        <w:t>s C</w:t>
      </w:r>
      <w:r w:rsidRPr="00027FE1">
        <w:rPr>
          <w:rFonts w:ascii="Arial" w:hAnsi="Arial" w:cs="Arial"/>
          <w:color w:val="auto"/>
          <w:sz w:val="20"/>
          <w:szCs w:val="20"/>
        </w:rPr>
        <w:t xml:space="preserve">eremony </w:t>
      </w:r>
      <w:r w:rsidR="009E3E54" w:rsidRPr="00027FE1">
        <w:rPr>
          <w:rFonts w:ascii="Arial" w:hAnsi="Arial" w:cs="Arial"/>
          <w:color w:val="auto"/>
          <w:sz w:val="20"/>
          <w:szCs w:val="20"/>
        </w:rPr>
        <w:t xml:space="preserve">on Monday 20 </w:t>
      </w:r>
      <w:r w:rsidRPr="00027FE1">
        <w:rPr>
          <w:rFonts w:ascii="Arial" w:hAnsi="Arial" w:cs="Arial"/>
          <w:color w:val="auto"/>
          <w:sz w:val="20"/>
          <w:szCs w:val="20"/>
        </w:rPr>
        <w:t xml:space="preserve">June </w:t>
      </w:r>
      <w:r w:rsidR="00665125" w:rsidRPr="00027FE1">
        <w:rPr>
          <w:rFonts w:ascii="Arial" w:hAnsi="Arial" w:cs="Arial"/>
          <w:color w:val="auto"/>
          <w:sz w:val="20"/>
          <w:szCs w:val="20"/>
        </w:rPr>
        <w:t>2016</w:t>
      </w:r>
      <w:r w:rsidR="005336F2">
        <w:rPr>
          <w:rFonts w:ascii="Arial" w:hAnsi="Arial" w:cs="Arial"/>
          <w:color w:val="auto"/>
          <w:sz w:val="20"/>
          <w:szCs w:val="20"/>
        </w:rPr>
        <w:t>, and we welcome collaborators to attend this celebratory event.</w:t>
      </w:r>
    </w:p>
    <w:p w:rsidR="0043136F" w:rsidRPr="00027FE1" w:rsidRDefault="0043136F" w:rsidP="00774603">
      <w:pPr>
        <w:pStyle w:val="Default"/>
        <w:numPr>
          <w:ilvl w:val="0"/>
          <w:numId w:val="23"/>
        </w:numPr>
        <w:spacing w:after="18"/>
        <w:rPr>
          <w:rFonts w:ascii="Arial" w:hAnsi="Arial" w:cs="Arial"/>
          <w:color w:val="auto"/>
          <w:sz w:val="20"/>
          <w:szCs w:val="20"/>
        </w:rPr>
      </w:pPr>
      <w:r w:rsidRPr="00027FE1">
        <w:rPr>
          <w:rFonts w:ascii="Arial" w:hAnsi="Arial" w:cs="Arial"/>
          <w:color w:val="auto"/>
          <w:sz w:val="20"/>
          <w:szCs w:val="20"/>
        </w:rPr>
        <w:t xml:space="preserve">The nominee </w:t>
      </w:r>
      <w:r w:rsidR="00665125" w:rsidRPr="00027FE1">
        <w:rPr>
          <w:rFonts w:ascii="Arial" w:hAnsi="Arial" w:cs="Arial"/>
          <w:color w:val="auto"/>
          <w:sz w:val="20"/>
          <w:szCs w:val="20"/>
        </w:rPr>
        <w:t>agrees to</w:t>
      </w:r>
      <w:r w:rsidRPr="00027FE1">
        <w:rPr>
          <w:rFonts w:ascii="Arial" w:hAnsi="Arial" w:cs="Arial"/>
          <w:color w:val="auto"/>
          <w:sz w:val="20"/>
          <w:szCs w:val="20"/>
        </w:rPr>
        <w:t xml:space="preserve"> </w:t>
      </w:r>
      <w:r w:rsidR="00665125" w:rsidRPr="00027FE1">
        <w:rPr>
          <w:rFonts w:ascii="Arial" w:hAnsi="Arial" w:cs="Arial"/>
          <w:color w:val="auto"/>
          <w:sz w:val="20"/>
          <w:szCs w:val="20"/>
        </w:rPr>
        <w:t>undertake supporting</w:t>
      </w:r>
      <w:r w:rsidRPr="00027FE1">
        <w:rPr>
          <w:rFonts w:ascii="Arial" w:hAnsi="Arial" w:cs="Arial"/>
          <w:color w:val="auto"/>
          <w:sz w:val="20"/>
          <w:szCs w:val="20"/>
        </w:rPr>
        <w:t xml:space="preserve"> promotional work around the Award.</w:t>
      </w:r>
    </w:p>
    <w:p w:rsidR="007D155F" w:rsidRPr="00027FE1" w:rsidRDefault="007D155F" w:rsidP="00774603">
      <w:pPr>
        <w:pStyle w:val="Default"/>
        <w:numPr>
          <w:ilvl w:val="0"/>
          <w:numId w:val="23"/>
        </w:numPr>
        <w:spacing w:after="18"/>
        <w:rPr>
          <w:rFonts w:ascii="Arial" w:hAnsi="Arial" w:cs="Arial"/>
          <w:color w:val="auto"/>
          <w:sz w:val="20"/>
          <w:szCs w:val="20"/>
        </w:rPr>
      </w:pPr>
      <w:r w:rsidRPr="00027FE1">
        <w:rPr>
          <w:rFonts w:ascii="Arial" w:hAnsi="Arial" w:cs="Arial"/>
          <w:color w:val="auto"/>
          <w:sz w:val="20"/>
          <w:szCs w:val="20"/>
        </w:rPr>
        <w:t xml:space="preserve">The nominee consents to information on this </w:t>
      </w:r>
      <w:r w:rsidR="00736D20">
        <w:rPr>
          <w:rFonts w:ascii="Arial" w:hAnsi="Arial" w:cs="Arial"/>
          <w:color w:val="auto"/>
          <w:sz w:val="20"/>
          <w:szCs w:val="20"/>
        </w:rPr>
        <w:t>nomination</w:t>
      </w:r>
      <w:r w:rsidRPr="00027FE1">
        <w:rPr>
          <w:rFonts w:ascii="Arial" w:hAnsi="Arial" w:cs="Arial"/>
          <w:color w:val="auto"/>
          <w:sz w:val="20"/>
          <w:szCs w:val="20"/>
        </w:rPr>
        <w:t xml:space="preserve"> being used for future promotion of the </w:t>
      </w:r>
      <w:r w:rsidR="00183375" w:rsidRPr="00027FE1">
        <w:rPr>
          <w:rFonts w:ascii="Arial" w:hAnsi="Arial" w:cs="Arial"/>
          <w:color w:val="auto"/>
          <w:sz w:val="20"/>
          <w:szCs w:val="20"/>
        </w:rPr>
        <w:t>Award</w:t>
      </w:r>
      <w:r w:rsidRPr="00027FE1">
        <w:rPr>
          <w:rFonts w:ascii="Arial" w:hAnsi="Arial" w:cs="Arial"/>
          <w:color w:val="auto"/>
          <w:sz w:val="20"/>
          <w:szCs w:val="20"/>
        </w:rPr>
        <w:t>.</w:t>
      </w:r>
    </w:p>
    <w:p w:rsidR="0043136F" w:rsidRPr="00EB7B10" w:rsidRDefault="0043136F" w:rsidP="0043136F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43136F" w:rsidRPr="00EB7B10" w:rsidRDefault="0043136F" w:rsidP="0043136F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Please tick you have understood</w:t>
      </w:r>
      <w:r w:rsidR="002220B6" w:rsidRPr="00EB7B10">
        <w:rPr>
          <w:rFonts w:ascii="Arial" w:hAnsi="Arial" w:cs="Arial"/>
          <w:sz w:val="20"/>
          <w:szCs w:val="20"/>
        </w:rPr>
        <w:t xml:space="preserve"> and agree to</w:t>
      </w:r>
      <w:r w:rsidRPr="00EB7B10">
        <w:rPr>
          <w:rFonts w:ascii="Arial" w:hAnsi="Arial" w:cs="Arial"/>
          <w:sz w:val="20"/>
          <w:szCs w:val="20"/>
        </w:rPr>
        <w:t xml:space="preserve"> these terms.</w:t>
      </w:r>
    </w:p>
    <w:p w:rsidR="0043136F" w:rsidRPr="00EB7B10" w:rsidRDefault="0043136F" w:rsidP="0043136F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43136F" w:rsidRPr="00EB7B10" w:rsidRDefault="0043136F" w:rsidP="0043136F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sym w:font="Wingdings" w:char="F06F"/>
      </w:r>
    </w:p>
    <w:p w:rsidR="0043136F" w:rsidRPr="00EB7B10" w:rsidRDefault="0043136F" w:rsidP="0043136F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43136F" w:rsidRPr="00EB7B10" w:rsidRDefault="0043136F" w:rsidP="0043136F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Signed</w:t>
      </w:r>
      <w:proofErr w:type="gramStart"/>
      <w:r w:rsidRPr="00EB7B10">
        <w:rPr>
          <w:rFonts w:ascii="Arial" w:hAnsi="Arial" w:cs="Arial"/>
          <w:sz w:val="20"/>
          <w:szCs w:val="20"/>
        </w:rPr>
        <w:t>:</w:t>
      </w:r>
      <w:r w:rsidR="002220B6" w:rsidRPr="00EB7B10">
        <w:rPr>
          <w:rFonts w:ascii="Arial" w:hAnsi="Arial" w:cs="Arial"/>
          <w:sz w:val="20"/>
          <w:szCs w:val="20"/>
        </w:rPr>
        <w:t>………………………………………………….</w:t>
      </w:r>
      <w:proofErr w:type="gramEnd"/>
    </w:p>
    <w:p w:rsidR="0043136F" w:rsidRPr="00EB7B10" w:rsidRDefault="0043136F" w:rsidP="0043136F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43136F" w:rsidRPr="00EB7B10" w:rsidRDefault="0043136F" w:rsidP="0043136F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>Date</w:t>
      </w:r>
      <w:proofErr w:type="gramStart"/>
      <w:r w:rsidRPr="00EB7B10">
        <w:rPr>
          <w:rFonts w:ascii="Arial" w:hAnsi="Arial" w:cs="Arial"/>
          <w:sz w:val="20"/>
          <w:szCs w:val="20"/>
        </w:rPr>
        <w:t>:</w:t>
      </w:r>
      <w:r w:rsidR="002220B6" w:rsidRPr="00EB7B10">
        <w:rPr>
          <w:rFonts w:ascii="Arial" w:hAnsi="Arial" w:cs="Arial"/>
          <w:sz w:val="20"/>
          <w:szCs w:val="20"/>
        </w:rPr>
        <w:t>……………………………………………………..</w:t>
      </w:r>
      <w:proofErr w:type="gramEnd"/>
    </w:p>
    <w:p w:rsidR="0043136F" w:rsidRPr="00EB7B10" w:rsidRDefault="0043136F" w:rsidP="00F61B47">
      <w:pPr>
        <w:pStyle w:val="Default"/>
        <w:spacing w:after="18"/>
        <w:rPr>
          <w:rFonts w:ascii="Arial" w:hAnsi="Arial" w:cs="Arial"/>
          <w:b/>
          <w:sz w:val="20"/>
          <w:szCs w:val="20"/>
        </w:rPr>
      </w:pPr>
    </w:p>
    <w:p w:rsidR="00E44CEE" w:rsidRPr="00EB7B10" w:rsidRDefault="00E44CEE" w:rsidP="002220B6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E44CEE" w:rsidRPr="00EB7B10" w:rsidRDefault="00E44CEE" w:rsidP="002220B6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AE6F99" w:rsidRDefault="002220B6" w:rsidP="002220B6">
      <w:pPr>
        <w:pStyle w:val="Default"/>
        <w:spacing w:after="18"/>
        <w:rPr>
          <w:rFonts w:ascii="Arial" w:hAnsi="Arial" w:cs="Arial"/>
          <w:sz w:val="20"/>
          <w:szCs w:val="20"/>
        </w:rPr>
      </w:pPr>
      <w:r w:rsidRPr="00EB7B10">
        <w:rPr>
          <w:rFonts w:ascii="Arial" w:hAnsi="Arial" w:cs="Arial"/>
          <w:sz w:val="20"/>
          <w:szCs w:val="20"/>
        </w:rPr>
        <w:t xml:space="preserve">Please return this form to Dr Rebecca Jones at </w:t>
      </w:r>
      <w:hyperlink r:id="rId15" w:history="1">
        <w:r w:rsidR="00795D4C" w:rsidRPr="00131571">
          <w:rPr>
            <w:rStyle w:val="Hyperlink"/>
            <w:rFonts w:ascii="Arial" w:hAnsi="Arial" w:cs="Arial"/>
            <w:sz w:val="20"/>
            <w:szCs w:val="20"/>
          </w:rPr>
          <w:t>publicengagement@admin.cam.ac.uk</w:t>
        </w:r>
      </w:hyperlink>
      <w:r w:rsidRPr="00EB7B10">
        <w:rPr>
          <w:rFonts w:ascii="Arial" w:hAnsi="Arial" w:cs="Arial"/>
          <w:sz w:val="20"/>
          <w:szCs w:val="20"/>
        </w:rPr>
        <w:t xml:space="preserve"> by</w:t>
      </w:r>
      <w:r w:rsidR="00AE6F99">
        <w:rPr>
          <w:rFonts w:ascii="Arial" w:hAnsi="Arial" w:cs="Arial"/>
          <w:sz w:val="20"/>
          <w:szCs w:val="20"/>
        </w:rPr>
        <w:t>:</w:t>
      </w:r>
    </w:p>
    <w:p w:rsidR="002220B6" w:rsidRPr="00EB7B10" w:rsidRDefault="000B64C6" w:rsidP="002220B6">
      <w:pPr>
        <w:pStyle w:val="Default"/>
        <w:spacing w:after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Monday </w:t>
      </w:r>
      <w:r w:rsidR="007C5B2C">
        <w:rPr>
          <w:rFonts w:ascii="Arial" w:hAnsi="Arial" w:cs="Arial"/>
          <w:b/>
          <w:sz w:val="20"/>
          <w:szCs w:val="20"/>
        </w:rPr>
        <w:t>18 April</w:t>
      </w:r>
      <w:r w:rsidR="002220B6" w:rsidRPr="00EB7B10">
        <w:rPr>
          <w:rFonts w:ascii="Arial" w:hAnsi="Arial" w:cs="Arial"/>
          <w:b/>
          <w:sz w:val="20"/>
          <w:szCs w:val="20"/>
        </w:rPr>
        <w:t xml:space="preserve"> 2016</w:t>
      </w:r>
      <w:r w:rsidR="002220B6" w:rsidRPr="00EB7B10">
        <w:rPr>
          <w:rFonts w:ascii="Arial" w:hAnsi="Arial" w:cs="Arial"/>
          <w:sz w:val="20"/>
          <w:szCs w:val="20"/>
        </w:rPr>
        <w:t>.</w:t>
      </w:r>
    </w:p>
    <w:p w:rsidR="002220B6" w:rsidRPr="00EB7B10" w:rsidRDefault="002220B6" w:rsidP="00F61B47">
      <w:pPr>
        <w:pStyle w:val="Default"/>
        <w:spacing w:after="1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220B6" w:rsidRPr="00EB7B10" w:rsidSect="00AD5198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8B" w:rsidRDefault="00830A8B" w:rsidP="00C572E2">
      <w:pPr>
        <w:spacing w:after="0" w:line="240" w:lineRule="auto"/>
      </w:pPr>
      <w:r>
        <w:separator/>
      </w:r>
    </w:p>
  </w:endnote>
  <w:endnote w:type="continuationSeparator" w:id="0">
    <w:p w:rsidR="00830A8B" w:rsidRDefault="00830A8B" w:rsidP="00C5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94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828" w:rsidRDefault="008B2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D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B2828" w:rsidRDefault="008B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8B" w:rsidRDefault="00830A8B" w:rsidP="00C572E2">
      <w:pPr>
        <w:spacing w:after="0" w:line="240" w:lineRule="auto"/>
      </w:pPr>
      <w:r>
        <w:separator/>
      </w:r>
    </w:p>
  </w:footnote>
  <w:footnote w:type="continuationSeparator" w:id="0">
    <w:p w:rsidR="00830A8B" w:rsidRDefault="00830A8B" w:rsidP="00C5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6B" w:rsidRPr="008B180C" w:rsidRDefault="0005246B" w:rsidP="0005246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ED5"/>
    <w:multiLevelType w:val="hybridMultilevel"/>
    <w:tmpl w:val="76FAB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CAC"/>
    <w:multiLevelType w:val="hybridMultilevel"/>
    <w:tmpl w:val="4DB0E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F16CB"/>
    <w:multiLevelType w:val="hybridMultilevel"/>
    <w:tmpl w:val="19622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7FDA"/>
    <w:multiLevelType w:val="hybridMultilevel"/>
    <w:tmpl w:val="3B64B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D54F8"/>
    <w:multiLevelType w:val="hybridMultilevel"/>
    <w:tmpl w:val="BC489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6125"/>
    <w:multiLevelType w:val="hybridMultilevel"/>
    <w:tmpl w:val="5A84DA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352E7"/>
    <w:multiLevelType w:val="hybridMultilevel"/>
    <w:tmpl w:val="8230FC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E0A15"/>
    <w:multiLevelType w:val="hybridMultilevel"/>
    <w:tmpl w:val="0F885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66438F"/>
    <w:multiLevelType w:val="hybridMultilevel"/>
    <w:tmpl w:val="0B425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41027"/>
    <w:multiLevelType w:val="hybridMultilevel"/>
    <w:tmpl w:val="D102E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82D33"/>
    <w:multiLevelType w:val="multilevel"/>
    <w:tmpl w:val="68F643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42628"/>
    <w:multiLevelType w:val="hybridMultilevel"/>
    <w:tmpl w:val="92901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D405A"/>
    <w:multiLevelType w:val="hybridMultilevel"/>
    <w:tmpl w:val="01B28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5644DD"/>
    <w:multiLevelType w:val="hybridMultilevel"/>
    <w:tmpl w:val="EF2AA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36F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D5C60"/>
    <w:multiLevelType w:val="hybridMultilevel"/>
    <w:tmpl w:val="7C1E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158A0"/>
    <w:multiLevelType w:val="multilevel"/>
    <w:tmpl w:val="70D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9E2E90"/>
    <w:multiLevelType w:val="hybridMultilevel"/>
    <w:tmpl w:val="2A26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71B30"/>
    <w:multiLevelType w:val="multilevel"/>
    <w:tmpl w:val="8F2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F3BA1"/>
    <w:multiLevelType w:val="hybridMultilevel"/>
    <w:tmpl w:val="B1185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04737"/>
    <w:multiLevelType w:val="hybridMultilevel"/>
    <w:tmpl w:val="944CA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212F9"/>
    <w:multiLevelType w:val="hybridMultilevel"/>
    <w:tmpl w:val="0C9E5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17EDD"/>
    <w:multiLevelType w:val="hybridMultilevel"/>
    <w:tmpl w:val="7D1E8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F44AB0"/>
    <w:multiLevelType w:val="multilevel"/>
    <w:tmpl w:val="141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C75979"/>
    <w:multiLevelType w:val="hybridMultilevel"/>
    <w:tmpl w:val="8E16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51F97"/>
    <w:multiLevelType w:val="hybridMultilevel"/>
    <w:tmpl w:val="59D82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B55C1"/>
    <w:multiLevelType w:val="hybridMultilevel"/>
    <w:tmpl w:val="2DE0660C"/>
    <w:lvl w:ilvl="0" w:tplc="53C8B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2"/>
  </w:num>
  <w:num w:numId="5">
    <w:abstractNumId w:val="15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6"/>
  </w:num>
  <w:num w:numId="11">
    <w:abstractNumId w:val="23"/>
  </w:num>
  <w:num w:numId="12">
    <w:abstractNumId w:val="18"/>
  </w:num>
  <w:num w:numId="13">
    <w:abstractNumId w:val="12"/>
  </w:num>
  <w:num w:numId="14">
    <w:abstractNumId w:val="21"/>
  </w:num>
  <w:num w:numId="15">
    <w:abstractNumId w:val="2"/>
  </w:num>
  <w:num w:numId="16">
    <w:abstractNumId w:val="7"/>
  </w:num>
  <w:num w:numId="17">
    <w:abstractNumId w:val="20"/>
  </w:num>
  <w:num w:numId="18">
    <w:abstractNumId w:val="24"/>
  </w:num>
  <w:num w:numId="19">
    <w:abstractNumId w:val="1"/>
  </w:num>
  <w:num w:numId="20">
    <w:abstractNumId w:val="27"/>
  </w:num>
  <w:num w:numId="21">
    <w:abstractNumId w:val="10"/>
  </w:num>
  <w:num w:numId="22">
    <w:abstractNumId w:val="13"/>
  </w:num>
  <w:num w:numId="23">
    <w:abstractNumId w:val="11"/>
  </w:num>
  <w:num w:numId="24">
    <w:abstractNumId w:val="19"/>
  </w:num>
  <w:num w:numId="25">
    <w:abstractNumId w:val="25"/>
  </w:num>
  <w:num w:numId="26">
    <w:abstractNumId w:val="26"/>
  </w:num>
  <w:num w:numId="27">
    <w:abstractNumId w:val="4"/>
  </w:num>
  <w:num w:numId="2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.Holliman">
    <w15:presenceInfo w15:providerId="AD" w15:userId="S-1-5-21-2118997552-836320393-1615622311-8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D"/>
    <w:rsid w:val="0002583B"/>
    <w:rsid w:val="00027FE1"/>
    <w:rsid w:val="0005246B"/>
    <w:rsid w:val="0008329F"/>
    <w:rsid w:val="0009481D"/>
    <w:rsid w:val="000B4C9D"/>
    <w:rsid w:val="000B64C6"/>
    <w:rsid w:val="00141A81"/>
    <w:rsid w:val="00152F3D"/>
    <w:rsid w:val="00163918"/>
    <w:rsid w:val="0017340D"/>
    <w:rsid w:val="001749DE"/>
    <w:rsid w:val="00183375"/>
    <w:rsid w:val="00194485"/>
    <w:rsid w:val="001B6976"/>
    <w:rsid w:val="001C4A9D"/>
    <w:rsid w:val="0020751F"/>
    <w:rsid w:val="00216F7D"/>
    <w:rsid w:val="002220B6"/>
    <w:rsid w:val="0023013A"/>
    <w:rsid w:val="0023386F"/>
    <w:rsid w:val="002850DF"/>
    <w:rsid w:val="00290823"/>
    <w:rsid w:val="002F2187"/>
    <w:rsid w:val="003001F2"/>
    <w:rsid w:val="0031731E"/>
    <w:rsid w:val="0034052B"/>
    <w:rsid w:val="00346600"/>
    <w:rsid w:val="003B03AA"/>
    <w:rsid w:val="003B1241"/>
    <w:rsid w:val="003C1C4D"/>
    <w:rsid w:val="004043CA"/>
    <w:rsid w:val="0043136F"/>
    <w:rsid w:val="00452A51"/>
    <w:rsid w:val="00474215"/>
    <w:rsid w:val="00484313"/>
    <w:rsid w:val="005271BA"/>
    <w:rsid w:val="005336F2"/>
    <w:rsid w:val="005514CC"/>
    <w:rsid w:val="005D14E2"/>
    <w:rsid w:val="005F042D"/>
    <w:rsid w:val="00635E00"/>
    <w:rsid w:val="00665125"/>
    <w:rsid w:val="0069249B"/>
    <w:rsid w:val="006B11D5"/>
    <w:rsid w:val="006B636E"/>
    <w:rsid w:val="006D2467"/>
    <w:rsid w:val="00736D20"/>
    <w:rsid w:val="0075186E"/>
    <w:rsid w:val="00767025"/>
    <w:rsid w:val="00774603"/>
    <w:rsid w:val="00783932"/>
    <w:rsid w:val="00795D4C"/>
    <w:rsid w:val="007C5B2C"/>
    <w:rsid w:val="007C751C"/>
    <w:rsid w:val="007D155F"/>
    <w:rsid w:val="007F236B"/>
    <w:rsid w:val="007F78D8"/>
    <w:rsid w:val="00830A8B"/>
    <w:rsid w:val="008628CD"/>
    <w:rsid w:val="00862D15"/>
    <w:rsid w:val="00866476"/>
    <w:rsid w:val="008B180C"/>
    <w:rsid w:val="008B2828"/>
    <w:rsid w:val="008C6F4D"/>
    <w:rsid w:val="008F7502"/>
    <w:rsid w:val="009415A1"/>
    <w:rsid w:val="009545DC"/>
    <w:rsid w:val="009C793B"/>
    <w:rsid w:val="009E3E54"/>
    <w:rsid w:val="00A040AB"/>
    <w:rsid w:val="00A062E0"/>
    <w:rsid w:val="00AC32BD"/>
    <w:rsid w:val="00AD36D0"/>
    <w:rsid w:val="00AD5198"/>
    <w:rsid w:val="00AD72D6"/>
    <w:rsid w:val="00AE6F99"/>
    <w:rsid w:val="00AF216D"/>
    <w:rsid w:val="00AF79D1"/>
    <w:rsid w:val="00B47BF1"/>
    <w:rsid w:val="00B967FE"/>
    <w:rsid w:val="00BA12E4"/>
    <w:rsid w:val="00BC4994"/>
    <w:rsid w:val="00BC7BCA"/>
    <w:rsid w:val="00BD2B7E"/>
    <w:rsid w:val="00C528EC"/>
    <w:rsid w:val="00C55610"/>
    <w:rsid w:val="00C572E2"/>
    <w:rsid w:val="00C8030B"/>
    <w:rsid w:val="00CA1461"/>
    <w:rsid w:val="00CF3766"/>
    <w:rsid w:val="00D16FF1"/>
    <w:rsid w:val="00D20BAB"/>
    <w:rsid w:val="00D238CD"/>
    <w:rsid w:val="00D2525F"/>
    <w:rsid w:val="00D4351D"/>
    <w:rsid w:val="00D4753B"/>
    <w:rsid w:val="00D7446A"/>
    <w:rsid w:val="00DA1238"/>
    <w:rsid w:val="00DC4153"/>
    <w:rsid w:val="00DD0FF1"/>
    <w:rsid w:val="00DD36B9"/>
    <w:rsid w:val="00DF53C0"/>
    <w:rsid w:val="00DF7DD1"/>
    <w:rsid w:val="00E44CEE"/>
    <w:rsid w:val="00E53C6E"/>
    <w:rsid w:val="00E55433"/>
    <w:rsid w:val="00E64A8E"/>
    <w:rsid w:val="00EB7B10"/>
    <w:rsid w:val="00ED01DC"/>
    <w:rsid w:val="00ED1605"/>
    <w:rsid w:val="00ED4FF0"/>
    <w:rsid w:val="00EE1513"/>
    <w:rsid w:val="00F42F27"/>
    <w:rsid w:val="00F47D0B"/>
    <w:rsid w:val="00F61B47"/>
    <w:rsid w:val="00F6299E"/>
    <w:rsid w:val="00F64E38"/>
    <w:rsid w:val="00F77174"/>
    <w:rsid w:val="00FA482F"/>
    <w:rsid w:val="00FA590A"/>
    <w:rsid w:val="00FA5C95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.ac.uk/public-engagement/awar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ublicengagement@admin.cam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.ac.uk/public-engagement/about-us/the-public-engagement-tea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publicengagement@admin.cam.ac.uk" TargetMode="External"/><Relationship Id="rId10" Type="http://schemas.openxmlformats.org/officeDocument/2006/relationships/hyperlink" Target="http://www.publicengagement.ac.uk/work-with-us/current-projects/catalyst-seed-fund/university-cambridg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ublicengagement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9248-A9B1-4B54-9E68-FA21345E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26253C49</Template>
  <TotalTime>139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Stevens</dc:creator>
  <cp:lastModifiedBy>Rebecca Jones</cp:lastModifiedBy>
  <cp:revision>9</cp:revision>
  <cp:lastPrinted>2015-12-08T10:26:00Z</cp:lastPrinted>
  <dcterms:created xsi:type="dcterms:W3CDTF">2016-02-15T16:16:00Z</dcterms:created>
  <dcterms:modified xsi:type="dcterms:W3CDTF">2016-03-04T16:43:00Z</dcterms:modified>
</cp:coreProperties>
</file>